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kern w:val="36"/>
          <w:sz w:val="72"/>
          <w:szCs w:val="72"/>
        </w:rPr>
      </w:pPr>
    </w:p>
    <w:p>
      <w:pPr>
        <w:adjustRightInd/>
        <w:snapToGrid/>
        <w:jc w:val="center"/>
        <w:rPr>
          <w:rFonts w:hint="eastAsia" w:ascii="宋体" w:hAnsi="宋体" w:eastAsia="宋体" w:cs="Times New Roman"/>
          <w:b/>
          <w:bCs/>
          <w:color w:val="000000"/>
          <w:kern w:val="36"/>
          <w:sz w:val="72"/>
          <w:szCs w:val="72"/>
        </w:rPr>
      </w:pPr>
      <w:r>
        <w:rPr>
          <w:rFonts w:hint="eastAsia" w:ascii="宋体" w:hAnsi="宋体" w:eastAsia="宋体" w:cs="Times New Roman"/>
          <w:b/>
          <w:bCs/>
          <w:color w:val="000000"/>
          <w:kern w:val="36"/>
          <w:sz w:val="72"/>
          <w:szCs w:val="72"/>
        </w:rPr>
        <w:t>目  录</w:t>
      </w:r>
    </w:p>
    <w:p>
      <w:pPr>
        <w:tabs>
          <w:tab w:val="left" w:pos="1418"/>
        </w:tabs>
        <w:spacing w:line="560" w:lineRule="exact"/>
        <w:rPr>
          <w:rFonts w:hint="eastAsia" w:ascii="黑体" w:hAnsi="宋体" w:eastAsia="黑体"/>
          <w:b/>
          <w:bCs/>
          <w:color w:val="000000"/>
          <w:kern w:val="36"/>
          <w:sz w:val="30"/>
          <w:szCs w:val="30"/>
        </w:rPr>
      </w:pPr>
    </w:p>
    <w:p>
      <w:pPr>
        <w:spacing w:line="680" w:lineRule="exact"/>
        <w:rPr>
          <w:rFonts w:ascii="宋体" w:hAnsi="宋体" w:eastAsia="宋体" w:cs="宋体"/>
          <w:b/>
          <w:color w:val="000000"/>
          <w:sz w:val="30"/>
          <w:szCs w:val="30"/>
        </w:rPr>
      </w:pPr>
      <w:r>
        <w:rPr>
          <w:rFonts w:hint="eastAsia" w:ascii="宋体" w:hAnsi="宋体" w:eastAsia="宋体" w:cs="宋体"/>
          <w:b/>
          <w:color w:val="000000"/>
          <w:sz w:val="30"/>
          <w:szCs w:val="30"/>
        </w:rPr>
        <w:t>[延安时期反腐倡廉研究]</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hint="eastAsia" w:ascii="宋体" w:hAnsi="宋体" w:eastAsia="宋体" w:cs="宋体"/>
          <w:b/>
          <w:color w:val="000000"/>
          <w:sz w:val="30"/>
          <w:szCs w:val="30"/>
        </w:rPr>
      </w:pPr>
      <w:r>
        <w:rPr>
          <w:rFonts w:hint="eastAsia" w:ascii="宋体" w:hAnsi="宋体" w:eastAsia="宋体" w:cs="宋体"/>
          <w:b/>
          <w:color w:val="000000"/>
          <w:sz w:val="30"/>
          <w:szCs w:val="30"/>
        </w:rPr>
        <w:t>延安时期党的廉政建设对新时代党建工作的启示</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ascii="宋体" w:hAnsi="宋体" w:eastAsia="宋体" w:cs="宋体"/>
          <w:b/>
          <w:color w:val="000000"/>
          <w:sz w:val="30"/>
          <w:szCs w:val="30"/>
        </w:rPr>
      </w:pP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王冬美</w:t>
      </w:r>
      <w:r>
        <w:rPr>
          <w:rFonts w:hint="eastAsia" w:ascii="宋体" w:hAnsi="宋体" w:eastAsia="宋体" w:cs="宋体"/>
          <w:b/>
          <w:color w:val="000000"/>
          <w:sz w:val="30"/>
          <w:szCs w:val="30"/>
          <w:lang w:val="en-US" w:eastAsia="zh-CN"/>
        </w:rPr>
        <w:t xml:space="preserve"> </w:t>
      </w:r>
      <w:r>
        <w:rPr>
          <w:rFonts w:hint="eastAsia" w:ascii="宋体" w:hAnsi="宋体" w:eastAsia="宋体" w:cs="宋体"/>
          <w:b/>
          <w:color w:val="000000"/>
          <w:sz w:val="30"/>
          <w:szCs w:val="30"/>
        </w:rPr>
        <w:t>（1）</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hint="eastAsia" w:ascii="宋体" w:hAnsi="宋体" w:eastAsia="宋体" w:cs="宋体"/>
          <w:b/>
          <w:color w:val="000000"/>
          <w:kern w:val="36"/>
          <w:sz w:val="30"/>
          <w:szCs w:val="30"/>
        </w:rPr>
      </w:pPr>
      <w:r>
        <w:rPr>
          <w:rFonts w:hint="eastAsia" w:ascii="宋体" w:hAnsi="宋体" w:eastAsia="宋体" w:cs="宋体"/>
          <w:b/>
          <w:color w:val="000000"/>
          <w:kern w:val="36"/>
          <w:sz w:val="30"/>
          <w:szCs w:val="30"/>
        </w:rPr>
        <w:t>从延安时期廉政建设经验看新时代全面从严治党中纪律、监察</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ascii="宋体" w:hAnsi="宋体" w:eastAsia="宋体" w:cs="宋体"/>
          <w:b/>
          <w:color w:val="000000"/>
          <w:sz w:val="30"/>
          <w:szCs w:val="30"/>
        </w:rPr>
      </w:pPr>
      <w:r>
        <w:rPr>
          <w:rFonts w:hint="eastAsia" w:ascii="宋体" w:hAnsi="宋体" w:eastAsia="宋体" w:cs="宋体"/>
          <w:b/>
          <w:color w:val="000000"/>
          <w:kern w:val="36"/>
          <w:sz w:val="30"/>
          <w:szCs w:val="30"/>
        </w:rPr>
        <w:t>与法律“组合共治”模式创新…</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常利娟</w:t>
      </w:r>
      <w:r>
        <w:rPr>
          <w:rFonts w:hint="eastAsia" w:ascii="宋体" w:hAnsi="宋体" w:eastAsia="宋体" w:cs="宋体"/>
          <w:b/>
          <w:color w:val="000000"/>
          <w:sz w:val="30"/>
          <w:szCs w:val="30"/>
          <w:lang w:val="en-US" w:eastAsia="zh-CN"/>
        </w:rPr>
        <w:t xml:space="preserve">  </w:t>
      </w:r>
      <w:r>
        <w:rPr>
          <w:rFonts w:hint="eastAsia" w:ascii="宋体" w:hAnsi="宋体" w:eastAsia="宋体" w:cs="宋体"/>
          <w:b/>
          <w:color w:val="000000"/>
          <w:sz w:val="30"/>
          <w:szCs w:val="30"/>
        </w:rPr>
        <w:t>（</w:t>
      </w:r>
      <w:r>
        <w:rPr>
          <w:rFonts w:hint="eastAsia" w:ascii="宋体" w:hAnsi="宋体" w:eastAsia="宋体" w:cs="宋体"/>
          <w:b/>
          <w:color w:val="000000"/>
          <w:sz w:val="30"/>
          <w:szCs w:val="30"/>
          <w:lang w:val="en-US" w:eastAsia="zh-CN"/>
        </w:rPr>
        <w:t>5</w:t>
      </w:r>
      <w:r>
        <w:rPr>
          <w:rFonts w:hint="eastAsia" w:ascii="宋体" w:hAnsi="宋体" w:eastAsia="宋体" w:cs="宋体"/>
          <w:b/>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680" w:lineRule="exact"/>
        <w:ind w:firstLine="578" w:firstLineChars="200"/>
        <w:textAlignment w:val="auto"/>
        <w:rPr>
          <w:rFonts w:ascii="宋体" w:hAnsi="宋体" w:eastAsia="宋体" w:cs="宋体"/>
          <w:b/>
          <w:color w:val="000000"/>
          <w:spacing w:val="-6"/>
          <w:kern w:val="36"/>
          <w:sz w:val="30"/>
          <w:szCs w:val="30"/>
        </w:rPr>
      </w:pPr>
      <w:r>
        <w:rPr>
          <w:rFonts w:hint="eastAsia" w:ascii="宋体" w:hAnsi="宋体" w:eastAsia="宋体" w:cs="宋体"/>
          <w:b/>
          <w:color w:val="000000"/>
          <w:spacing w:val="-6"/>
          <w:kern w:val="36"/>
          <w:sz w:val="30"/>
          <w:szCs w:val="30"/>
        </w:rPr>
        <w:t>用延安精神净化政治生态社会生态是最快路径和最好方式</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ascii="宋体" w:hAnsi="宋体" w:eastAsia="宋体" w:cs="宋体"/>
          <w:b/>
          <w:sz w:val="30"/>
          <w:szCs w:val="30"/>
        </w:rPr>
      </w:pP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sz w:val="30"/>
          <w:szCs w:val="30"/>
        </w:rPr>
        <w:t>邢建武  刘相君（</w:t>
      </w:r>
      <w:r>
        <w:rPr>
          <w:rFonts w:hint="eastAsia" w:ascii="宋体" w:hAnsi="宋体" w:eastAsia="宋体" w:cs="宋体"/>
          <w:b/>
          <w:sz w:val="30"/>
          <w:szCs w:val="30"/>
          <w:lang w:val="en-US" w:eastAsia="zh-CN"/>
        </w:rPr>
        <w:t>16</w:t>
      </w:r>
      <w:r>
        <w:rPr>
          <w:rFonts w:hint="eastAsia" w:ascii="宋体" w:hAnsi="宋体" w:eastAsia="宋体" w:cs="宋体"/>
          <w:b/>
          <w:sz w:val="30"/>
          <w:szCs w:val="30"/>
        </w:rPr>
        <w:t>）</w:t>
      </w:r>
    </w:p>
    <w:p>
      <w:pPr>
        <w:spacing w:line="680" w:lineRule="exact"/>
        <w:rPr>
          <w:rFonts w:ascii="宋体" w:hAnsi="宋体" w:eastAsia="宋体" w:cs="宋体"/>
          <w:b/>
          <w:color w:val="000000"/>
          <w:sz w:val="30"/>
          <w:szCs w:val="30"/>
        </w:rPr>
      </w:pPr>
    </w:p>
    <w:p>
      <w:pPr>
        <w:tabs>
          <w:tab w:val="left" w:pos="898"/>
          <w:tab w:val="left" w:pos="1528"/>
        </w:tabs>
        <w:spacing w:line="680" w:lineRule="exact"/>
        <w:jc w:val="left"/>
        <w:rPr>
          <w:rFonts w:ascii="宋体" w:hAnsi="宋体" w:eastAsia="宋体" w:cs="宋体"/>
          <w:b/>
          <w:sz w:val="30"/>
          <w:szCs w:val="30"/>
        </w:rPr>
      </w:pPr>
      <w:r>
        <w:rPr>
          <w:rFonts w:hint="eastAsia" w:ascii="宋体" w:hAnsi="宋体" w:eastAsia="宋体" w:cs="宋体"/>
          <w:b/>
          <w:sz w:val="30"/>
          <w:szCs w:val="30"/>
        </w:rPr>
        <w:t>[廉政的经济学研究]</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hint="eastAsia" w:ascii="宋体" w:hAnsi="宋体" w:eastAsia="宋体" w:cs="宋体"/>
          <w:b/>
          <w:color w:val="000000"/>
          <w:kern w:val="36"/>
          <w:sz w:val="30"/>
          <w:szCs w:val="30"/>
        </w:rPr>
      </w:pPr>
      <w:r>
        <w:rPr>
          <w:rFonts w:hint="eastAsia" w:ascii="宋体" w:hAnsi="宋体" w:eastAsia="宋体" w:cs="宋体"/>
          <w:b/>
          <w:color w:val="000000"/>
          <w:kern w:val="36"/>
          <w:sz w:val="30"/>
          <w:szCs w:val="30"/>
        </w:rPr>
        <w:t>基于成本-收益视角的公务员廉政心理影响因素实证分析</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hint="eastAsia" w:ascii="宋体" w:hAnsi="宋体" w:eastAsia="宋体" w:cs="宋体"/>
          <w:b/>
          <w:color w:val="000000"/>
          <w:kern w:val="36"/>
          <w:sz w:val="30"/>
          <w:szCs w:val="30"/>
        </w:rPr>
      </w:pPr>
      <w:r>
        <w:rPr>
          <w:rFonts w:hint="eastAsia" w:ascii="宋体" w:hAnsi="宋体" w:eastAsia="宋体" w:cs="宋体"/>
          <w:b/>
          <w:color w:val="000000"/>
          <w:kern w:val="36"/>
          <w:sz w:val="30"/>
          <w:szCs w:val="30"/>
        </w:rPr>
        <w:t>……………………………………………杜晓燕  张江楠</w:t>
      </w:r>
      <w:r>
        <w:rPr>
          <w:rFonts w:hint="eastAsia" w:ascii="宋体" w:hAnsi="宋体" w:eastAsia="宋体" w:cs="宋体"/>
          <w:b/>
          <w:sz w:val="30"/>
          <w:szCs w:val="30"/>
        </w:rPr>
        <w:t>（2</w:t>
      </w:r>
      <w:r>
        <w:rPr>
          <w:rFonts w:hint="eastAsia" w:ascii="宋体" w:hAnsi="宋体" w:eastAsia="宋体" w:cs="宋体"/>
          <w:b/>
          <w:sz w:val="30"/>
          <w:szCs w:val="30"/>
          <w:lang w:val="en-US" w:eastAsia="zh-CN"/>
        </w:rPr>
        <w:t>0</w:t>
      </w:r>
      <w:r>
        <w:rPr>
          <w:rFonts w:hint="eastAsia" w:ascii="宋体" w:hAnsi="宋体" w:eastAsia="宋体" w:cs="宋体"/>
          <w:b/>
          <w:sz w:val="30"/>
          <w:szCs w:val="30"/>
        </w:rPr>
        <w:t>）</w:t>
      </w:r>
    </w:p>
    <w:p>
      <w:pPr>
        <w:pStyle w:val="41"/>
        <w:widowControl/>
        <w:spacing w:line="680" w:lineRule="exact"/>
        <w:outlineLvl w:val="0"/>
        <w:rPr>
          <w:rFonts w:ascii="宋体" w:hAnsi="宋体" w:eastAsia="宋体" w:cs="宋体"/>
          <w:b/>
          <w:sz w:val="30"/>
          <w:szCs w:val="30"/>
        </w:rPr>
      </w:pPr>
    </w:p>
    <w:p>
      <w:pPr>
        <w:pStyle w:val="41"/>
        <w:widowControl/>
        <w:spacing w:line="680" w:lineRule="exact"/>
        <w:outlineLvl w:val="0"/>
        <w:rPr>
          <w:rFonts w:ascii="宋体" w:hAnsi="宋体" w:eastAsia="宋体" w:cs="宋体"/>
          <w:b/>
          <w:sz w:val="30"/>
          <w:szCs w:val="30"/>
        </w:rPr>
      </w:pPr>
      <w:r>
        <w:rPr>
          <w:rFonts w:hint="eastAsia" w:ascii="宋体" w:hAnsi="宋体" w:eastAsia="宋体" w:cs="宋体"/>
          <w:b/>
          <w:sz w:val="30"/>
          <w:szCs w:val="30"/>
        </w:rPr>
        <w:t>[干部规范研究]</w:t>
      </w:r>
    </w:p>
    <w:p>
      <w:pPr>
        <w:keepNext w:val="0"/>
        <w:keepLines w:val="0"/>
        <w:pageBreakBefore w:val="0"/>
        <w:widowControl w:val="0"/>
        <w:kinsoku/>
        <w:wordWrap/>
        <w:overflowPunct/>
        <w:topLinePunct w:val="0"/>
        <w:autoSpaceDE/>
        <w:autoSpaceDN/>
        <w:bidi w:val="0"/>
        <w:adjustRightInd w:val="0"/>
        <w:snapToGrid w:val="0"/>
        <w:spacing w:line="680" w:lineRule="exact"/>
        <w:ind w:firstLine="602" w:firstLineChars="200"/>
        <w:textAlignment w:val="auto"/>
        <w:rPr>
          <w:rFonts w:ascii="宋体" w:hAnsi="宋体" w:eastAsia="宋体" w:cs="宋体"/>
          <w:b/>
          <w:color w:val="000000"/>
          <w:sz w:val="30"/>
          <w:szCs w:val="30"/>
        </w:rPr>
      </w:pPr>
      <w:r>
        <w:rPr>
          <w:rFonts w:hint="eastAsia" w:ascii="宋体" w:hAnsi="宋体" w:eastAsia="宋体" w:cs="宋体"/>
          <w:b/>
          <w:sz w:val="30"/>
          <w:szCs w:val="30"/>
        </w:rPr>
        <w:t>以精准问责激励干部担当作为</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w:t>
      </w:r>
      <w:r>
        <w:rPr>
          <w:rFonts w:hint="eastAsia" w:ascii="宋体" w:hAnsi="宋体" w:eastAsia="宋体" w:cs="宋体"/>
          <w:b/>
          <w:color w:val="000000"/>
          <w:kern w:val="36"/>
          <w:sz w:val="30"/>
          <w:szCs w:val="30"/>
        </w:rPr>
        <w:t>…</w:t>
      </w:r>
      <w:r>
        <w:rPr>
          <w:rFonts w:hint="eastAsia" w:ascii="宋体" w:hAnsi="宋体" w:eastAsia="宋体" w:cs="宋体"/>
          <w:b/>
          <w:color w:val="000000"/>
          <w:sz w:val="30"/>
          <w:szCs w:val="30"/>
        </w:rPr>
        <w:t>何忠国（3</w:t>
      </w:r>
      <w:r>
        <w:rPr>
          <w:rFonts w:hint="eastAsia" w:ascii="宋体" w:hAnsi="宋体" w:eastAsia="宋体" w:cs="宋体"/>
          <w:b/>
          <w:color w:val="000000"/>
          <w:sz w:val="30"/>
          <w:szCs w:val="30"/>
          <w:lang w:val="en-US" w:eastAsia="zh-CN"/>
        </w:rPr>
        <w:t>2</w:t>
      </w:r>
      <w:r>
        <w:rPr>
          <w:rFonts w:hint="eastAsia" w:ascii="宋体" w:hAnsi="宋体" w:eastAsia="宋体" w:cs="宋体"/>
          <w:b/>
          <w:color w:val="000000"/>
          <w:sz w:val="30"/>
          <w:szCs w:val="30"/>
        </w:rPr>
        <w:t>）</w:t>
      </w:r>
    </w:p>
    <w:p>
      <w:pPr>
        <w:spacing w:line="680" w:lineRule="exact"/>
        <w:rPr>
          <w:rFonts w:ascii="宋体" w:hAnsi="宋体" w:eastAsia="宋体" w:cs="宋体"/>
          <w:bCs/>
          <w:sz w:val="30"/>
          <w:szCs w:val="30"/>
        </w:rPr>
      </w:pPr>
      <w:r>
        <w:rPr>
          <w:rFonts w:hint="eastAsia" w:ascii="宋体" w:hAnsi="宋体" w:eastAsia="宋体" w:cs="宋体"/>
          <w:b/>
          <w:color w:val="000000"/>
          <w:sz w:val="30"/>
          <w:szCs w:val="30"/>
        </w:rPr>
        <w:t xml:space="preserve">  </w:t>
      </w:r>
    </w:p>
    <w:p>
      <w:pPr>
        <w:spacing w:line="276" w:lineRule="auto"/>
        <w:ind w:firstLine="480"/>
        <w:jc w:val="center"/>
        <w:rPr>
          <w:rFonts w:ascii="宋体" w:hAnsi="宋体" w:eastAsia="宋体" w:cs="宋体"/>
          <w:b/>
          <w:sz w:val="30"/>
          <w:szCs w:val="30"/>
        </w:rPr>
      </w:pPr>
    </w:p>
    <w:p>
      <w:pPr>
        <w:spacing w:line="276" w:lineRule="auto"/>
        <w:ind w:firstLine="480"/>
        <w:jc w:val="center"/>
        <w:rPr>
          <w:rFonts w:ascii="宋体" w:hAnsi="宋体" w:eastAsia="宋体"/>
          <w:b/>
          <w:sz w:val="28"/>
          <w:szCs w:val="28"/>
        </w:rPr>
      </w:pPr>
    </w:p>
    <w:p>
      <w:pPr>
        <w:spacing w:line="276" w:lineRule="auto"/>
        <w:ind w:firstLine="480"/>
        <w:jc w:val="center"/>
        <w:rPr>
          <w:rFonts w:ascii="宋体" w:hAnsi="宋体" w:eastAsia="宋体"/>
          <w:b/>
          <w:sz w:val="28"/>
          <w:szCs w:val="28"/>
        </w:rPr>
      </w:pP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sectPr>
          <w:footerReference r:id="rId5" w:type="default"/>
          <w:footnotePr>
            <w:numFmt w:val="decimalEnclosedCircleChinese"/>
            <w:numRestart w:val="eachPage"/>
          </w:footnotePr>
          <w:endnotePr>
            <w:numFmt w:val="decimalEnclosedCircleChinese"/>
          </w:endnotePr>
          <w:pgSz w:w="11850" w:h="16783"/>
          <w:pgMar w:top="1361" w:right="1701" w:bottom="1361" w:left="1531" w:header="851" w:footer="850" w:gutter="0"/>
          <w:pgNumType w:fmt="numberInDash"/>
          <w:cols w:space="0" w:num="1"/>
          <w:rtlGutter w:val="0"/>
          <w:docGrid w:type="lines" w:linePitch="312" w:charSpace="0"/>
        </w:sectPr>
      </w:pP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延安时期党的廉政建设对新时代党建工作的启示</w:t>
      </w:r>
    </w:p>
    <w:p>
      <w:pPr>
        <w:adjustRightInd/>
        <w:snapToGrid/>
        <w:spacing w:before="156" w:beforeLines="50" w:after="156" w:afterLines="50" w:line="460" w:lineRule="exact"/>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王冬美</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十九大报告指出</w:t>
      </w:r>
      <w:r>
        <w:rPr>
          <w:rFonts w:hint="eastAsia" w:asciiTheme="minorEastAsia" w:hAnsiTheme="minorEastAsia" w:eastAsiaTheme="minorEastAsia"/>
          <w:lang w:eastAsia="zh-CN"/>
        </w:rPr>
        <w:t>：</w:t>
      </w:r>
      <w:r>
        <w:rPr>
          <w:rFonts w:hint="eastAsia" w:asciiTheme="minorEastAsia" w:hAnsiTheme="minorEastAsia" w:eastAsiaTheme="minorEastAsia"/>
        </w:rPr>
        <w:t>“反对腐败、建设廉洁政治，是党一贯坚持的鲜明政治立场，是人民关注的重大政治问题”。新时代我</w:t>
      </w:r>
      <w:r>
        <w:rPr>
          <w:rFonts w:hint="eastAsia" w:asciiTheme="minorEastAsia" w:hAnsiTheme="minorEastAsia" w:eastAsiaTheme="minorEastAsia"/>
          <w:lang w:eastAsia="zh-CN"/>
        </w:rPr>
        <w:t>党</w:t>
      </w:r>
      <w:r>
        <w:rPr>
          <w:rFonts w:hint="eastAsia" w:asciiTheme="minorEastAsia" w:hAnsiTheme="minorEastAsia" w:eastAsiaTheme="minorEastAsia"/>
        </w:rPr>
        <w:t>涌现出一批新的党员力量，中国共产党率领全国八千万党员带领人民走向富强之路，充分体现了党的先进性。但是，在发展的同时，党内在政治、经济、生活、作风等方面也出现了一些腐败现象，个别党员干部讲排场，攀功劳，虚荣心渐长现象依然存在，有的丧失气节叛变投敌，更有甚者我党一些高级党员干部被策反。在过去的一段时间内，我们党把反腐倡廉作为一项重要任务，有效地保持了党的纯洁性，用“延安作风”打败了“西安作风”。万物都是有规律的，总结吸取延安时期反腐倡廉的基本经验,对于构建新时代中国特色社会主义的惩治和预防腐败体系，仍具有非常重要的现实意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黑体" w:hAnsi="黑体" w:eastAsia="黑体" w:cs="黑体"/>
        </w:rPr>
      </w:pPr>
      <w:r>
        <w:rPr>
          <w:rFonts w:hint="eastAsia" w:ascii="黑体" w:hAnsi="黑体" w:eastAsia="黑体" w:cs="黑体"/>
        </w:rPr>
        <w:t>一、延安时期产生腐败问题的原因分析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延安时期，党内出现了腐败问题，中国共产党在深入剖析当时形势的基础上，针对出现的腐败现象，总结中央苏区时的宝贵经验，形成了一系列的党风廉政建设制度和措施，有力保护了党员干部和党的先进性、纯洁性、积极性。延安时期产生腐败问题的主客观原因分析如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一方面，滋生腐败问题的客观原因主要有</w:t>
      </w:r>
      <w:r>
        <w:rPr>
          <w:rFonts w:asciiTheme="minorEastAsia" w:hAnsiTheme="minorEastAsia" w:eastAsiaTheme="minorEastAsia"/>
        </w:rPr>
        <w:t xml:space="preserve">: </w:t>
      </w:r>
      <w:r>
        <w:rPr>
          <w:rFonts w:hint="eastAsia" w:asciiTheme="minorEastAsia" w:hAnsiTheme="minorEastAsia" w:eastAsiaTheme="minorEastAsia"/>
        </w:rPr>
        <w:t>第一，严峻的政治环境。抗日战争时期，中国共产党虽然与国民党政府达成了抗日统一战线，但国民党顽固派始终视中国共产党为心头大患，欲除之而后快。武汉失守后，日本帝国主义对国民政府采取诱降政策，后者的政策也随之发生重大转变，采取“消极抗日，积极反共”的反动方针。国民党当局除了直接派兵围剿边区政府，缩减根据地生存发展空间，还推行了“溶共”政策，利用高官厚禄、金钱美色拉拢共产党员，企图从内部逐渐瓦解中国共产党。此外，日本帝国主义将主要精力放在中共的抗日根据地，采取“扫荡”等形式对抗日根据地和边区政府进行毁灭性的进攻，部分意志薄弱者在敌人威逼利</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Theme="minorEastAsia" w:hAnsiTheme="minorEastAsia" w:eastAsiaTheme="minorEastAsia"/>
        </w:rPr>
      </w:pPr>
      <w:r>
        <w:rPr>
          <w:rFonts w:hint="eastAsia" w:asciiTheme="minorEastAsia" w:hAnsiTheme="minorEastAsia" w:eastAsiaTheme="minorEastAsia"/>
        </w:rPr>
        <w:t>诱下投敌变节。第二，急于吸纳党员。抗日战争过程中，由于现实的需要，我们党在物资及其匮乏的情况下，在硬件上无法与敌对势力抗衡，急需壮大队伍，因此，需要吸纳人员和党员，在这样的情况下，部队兵员不断增加，其中有一部分需要补充相当一部分的党员干部职位，由于当时的条件所限，无法全方位考察每一名同志，导致补充或提拔的干部质量无法保证，干部队伍出现了政治素质不高、管理水平较低等问题。第三，征粮带来的影响。抗战初期边区和根据地物质条件极度匮乏，边区在迫不得已的情况下多征公粮来维持日常生活支出，在那样一个全民都不富裕的年代，无疑加重了群众的负担，也造成了部分当地群众一定程度的不满情绪，党群关系受到一定影响。第四，经济繁荣滋生了腐败土壤。抗日民族统一战线建立后，边区和根据地实行保护工商业发展的政策，促进了农村商业的发展和经济的繁荣，从一贫如洗到有了一定的物资基础的情况下，由于大家穷怕了饿怕了，忽然有了条件，生活与之前比有了进步，私心涌现了出来，经济的繁荣从一定程度客观的为腐败提供了滋生的土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另一方面，滋生腐败问题的主观原因主要有</w:t>
      </w:r>
      <w:r>
        <w:rPr>
          <w:rFonts w:hint="eastAsia" w:asciiTheme="minorEastAsia" w:hAnsiTheme="minorEastAsia" w:eastAsiaTheme="minorEastAsia"/>
          <w:lang w:eastAsia="zh-CN"/>
        </w:rPr>
        <w:t>：</w:t>
      </w:r>
      <w:r>
        <w:rPr>
          <w:rFonts w:hint="eastAsia" w:asciiTheme="minorEastAsia" w:hAnsiTheme="minorEastAsia" w:eastAsiaTheme="minorEastAsia"/>
        </w:rPr>
        <w:t>一是由于中国长期的封建统治和近代中国民族工商业的畸形发展，再加上当时机制体</w:t>
      </w:r>
      <w:r>
        <w:rPr>
          <w:rFonts w:hint="eastAsia" w:asciiTheme="minorEastAsia" w:hAnsiTheme="minorEastAsia" w:eastAsiaTheme="minorEastAsia"/>
          <w:lang w:eastAsia="zh-CN"/>
        </w:rPr>
        <w:t>制</w:t>
      </w:r>
      <w:r>
        <w:rPr>
          <w:rFonts w:hint="eastAsia" w:asciiTheme="minorEastAsia" w:hAnsiTheme="minorEastAsia" w:eastAsiaTheme="minorEastAsia"/>
        </w:rPr>
        <w:t>不够健全,思想政治教育工作没有跟上社会进步的步伐，延安时期的党员队伍中间普遍存在着“小农意识”和“小资产阶级”思想，具体表现为急功近利、患得患失、个人主义、享乐主义等</w:t>
      </w:r>
      <w:r>
        <w:rPr>
          <w:rFonts w:hint="eastAsia" w:asciiTheme="minorEastAsia" w:hAnsiTheme="minorEastAsia" w:eastAsiaTheme="minorEastAsia"/>
          <w:lang w:eastAsia="zh-CN"/>
        </w:rPr>
        <w:t>；</w:t>
      </w:r>
      <w:r>
        <w:rPr>
          <w:rFonts w:hint="eastAsia" w:asciiTheme="minorEastAsia" w:hAnsiTheme="minorEastAsia" w:eastAsiaTheme="minorEastAsia"/>
        </w:rPr>
        <w:t>二是党内民主生活不健全，民主集中制原则被片面的执行，民主不足，集中有余，党内民主监察机制尚不完善，缺乏批评与自我批评的精神，使个别思想不纯洁的党员有机可乘</w:t>
      </w:r>
      <w:r>
        <w:rPr>
          <w:rFonts w:hint="eastAsia" w:asciiTheme="minorEastAsia" w:hAnsiTheme="minorEastAsia" w:eastAsiaTheme="minorEastAsia"/>
          <w:lang w:eastAsia="zh-CN"/>
        </w:rPr>
        <w:t>；</w:t>
      </w:r>
      <w:r>
        <w:rPr>
          <w:rFonts w:hint="eastAsia" w:asciiTheme="minorEastAsia" w:hAnsiTheme="minorEastAsia" w:eastAsiaTheme="minorEastAsia"/>
        </w:rPr>
        <w:t>三是抗战初期我军受到国民党的干涉被迫取消了政治委员制度，削弱了党对军队思想政治工作的领导，导致部分党员干部对党的宗旨不明确，自我约束力低，容易产生腐化堕落现象。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黑体" w:hAnsi="黑体" w:eastAsia="黑体" w:cs="黑体"/>
          <w:szCs w:val="22"/>
        </w:rPr>
      </w:pPr>
      <w:r>
        <w:rPr>
          <w:rFonts w:hint="eastAsia" w:ascii="黑体" w:hAnsi="黑体" w:eastAsia="黑体" w:cs="黑体"/>
          <w:szCs w:val="22"/>
        </w:rPr>
        <w:t>二、延安时期党风廉政建设的主要内容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第一，加强思想政治教育学习活动。</w:t>
      </w:r>
      <w:r>
        <w:rPr>
          <w:rFonts w:asciiTheme="minorEastAsia" w:hAnsiTheme="minorEastAsia" w:eastAsiaTheme="minorEastAsia"/>
        </w:rPr>
        <w:t xml:space="preserve">1939 </w:t>
      </w:r>
      <w:r>
        <w:rPr>
          <w:rFonts w:hint="eastAsia" w:asciiTheme="minorEastAsia" w:hAnsiTheme="minorEastAsia" w:eastAsiaTheme="minorEastAsia"/>
        </w:rPr>
        <w:t>年陈云提出</w:t>
      </w:r>
      <w:r>
        <w:rPr>
          <w:rFonts w:asciiTheme="minorEastAsia" w:hAnsiTheme="minorEastAsia" w:eastAsiaTheme="minorEastAsia"/>
        </w:rPr>
        <w:t xml:space="preserve">: </w:t>
      </w:r>
      <w:r>
        <w:rPr>
          <w:rFonts w:hint="eastAsia" w:asciiTheme="minorEastAsia" w:hAnsiTheme="minorEastAsia" w:eastAsiaTheme="minorEastAsia"/>
        </w:rPr>
        <w:t>“共产党员应该把学习作为自己的责任”。刘少奇</w:t>
      </w:r>
      <w:r>
        <w:rPr>
          <w:rFonts w:hint="eastAsia" w:asciiTheme="minorEastAsia" w:hAnsiTheme="minorEastAsia" w:eastAsiaTheme="minorEastAsia"/>
          <w:lang w:eastAsia="zh-CN"/>
        </w:rPr>
        <w:t>也</w:t>
      </w:r>
      <w:r>
        <w:rPr>
          <w:rFonts w:hint="eastAsia" w:asciiTheme="minorEastAsia" w:hAnsiTheme="minorEastAsia" w:eastAsiaTheme="minorEastAsia"/>
        </w:rPr>
        <w:t>在《论共产党员的修养》文中强调</w:t>
      </w:r>
      <w:r>
        <w:rPr>
          <w:rFonts w:asciiTheme="minorEastAsia" w:hAnsiTheme="minorEastAsia" w:eastAsiaTheme="minorEastAsia"/>
        </w:rPr>
        <w:t xml:space="preserve">: </w:t>
      </w:r>
      <w:r>
        <w:rPr>
          <w:rFonts w:hint="eastAsia" w:asciiTheme="minorEastAsia" w:hAnsiTheme="minorEastAsia" w:eastAsiaTheme="minorEastAsia"/>
        </w:rPr>
        <w:t>“一切加入我们党的人，必须认真学习马克思列宁主义、毛泽东思想，特别是小资产阶级革命分子，在入党以前和以后，更必须学习”。张闻天在《提高干部学习的质量》</w:t>
      </w:r>
      <w:r>
        <w:rPr>
          <w:rFonts w:hint="eastAsia" w:asciiTheme="minorEastAsia" w:hAnsiTheme="minorEastAsia" w:eastAsiaTheme="minorEastAsia"/>
          <w:lang w:eastAsia="zh-CN"/>
        </w:rPr>
        <w:t>一文</w:t>
      </w:r>
      <w:r>
        <w:rPr>
          <w:rFonts w:hint="eastAsia" w:asciiTheme="minorEastAsia" w:hAnsiTheme="minorEastAsia" w:eastAsiaTheme="minorEastAsia"/>
        </w:rPr>
        <w:t>中</w:t>
      </w:r>
      <w:r>
        <w:rPr>
          <w:rFonts w:hint="eastAsia" w:asciiTheme="minorEastAsia" w:hAnsiTheme="minorEastAsia" w:eastAsiaTheme="minorEastAsia"/>
          <w:lang w:eastAsia="zh-CN"/>
        </w:rPr>
        <w:t>写到：</w:t>
      </w:r>
      <w:r>
        <w:rPr>
          <w:rFonts w:hint="eastAsia" w:asciiTheme="minorEastAsia" w:hAnsiTheme="minorEastAsia" w:eastAsiaTheme="minorEastAsia"/>
        </w:rPr>
        <w:t>“马列主义是人类文化知识最高的发展，学习马列主义必须有很丰富的、具体的社会知识与科学知识做基础。没有这样的基础，要成为一个优秀的马列主义者，是不可能的。”“为了增加各种具体知识，每个干部应该首先学习历史、地理，以及各种必要的社会常识和科学常识</w:t>
      </w:r>
      <w:r>
        <w:rPr>
          <w:rFonts w:hint="eastAsia" w:asciiTheme="minorEastAsia" w:hAnsiTheme="minorEastAsia" w:eastAsiaTheme="minorEastAsia"/>
          <w:lang w:eastAsia="zh-CN"/>
        </w:rPr>
        <w:t>。</w:t>
      </w:r>
      <w:r>
        <w:rPr>
          <w:rFonts w:hint="eastAsia" w:asciiTheme="minorEastAsia" w:hAnsiTheme="minorEastAsia" w:eastAsiaTheme="minorEastAsia"/>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第二，制定廉政建设方式方法。</w:t>
      </w:r>
      <w:r>
        <w:rPr>
          <w:rFonts w:asciiTheme="minorEastAsia" w:hAnsiTheme="minorEastAsia" w:eastAsiaTheme="minorEastAsia"/>
        </w:rPr>
        <w:t>1941</w:t>
      </w:r>
      <w:r>
        <w:rPr>
          <w:rFonts w:hint="eastAsia" w:asciiTheme="minorEastAsia" w:hAnsiTheme="minorEastAsia" w:eastAsiaTheme="minorEastAsia"/>
        </w:rPr>
        <w:t>年至</w:t>
      </w:r>
      <w:r>
        <w:rPr>
          <w:rFonts w:asciiTheme="minorEastAsia" w:hAnsiTheme="minorEastAsia" w:eastAsiaTheme="minorEastAsia"/>
        </w:rPr>
        <w:t>1943</w:t>
      </w:r>
      <w:r>
        <w:rPr>
          <w:rFonts w:hint="eastAsia" w:asciiTheme="minorEastAsia" w:hAnsiTheme="minorEastAsia" w:eastAsiaTheme="minorEastAsia"/>
        </w:rPr>
        <w:t>年，针对党内存在的非马克思主义思想作风的情况，毛泽东领导全党进行了第一次大规模的整风运动，并创造了独具特色的干部教育方法—整风方法。制定了管理制度，在整风过程中，毛泽东提出采用“批评和自我批评”的方法，执行“惩前毖后、治病救人”</w:t>
      </w:r>
      <w:r>
        <w:rPr>
          <w:rFonts w:hint="eastAsia" w:asciiTheme="minorEastAsia" w:hAnsiTheme="minorEastAsia" w:eastAsiaTheme="minorEastAsia"/>
          <w:lang w:eastAsia="zh-CN"/>
        </w:rPr>
        <w:t>、</w:t>
      </w:r>
      <w:r>
        <w:rPr>
          <w:rFonts w:hint="eastAsia" w:asciiTheme="minorEastAsia" w:hAnsiTheme="minorEastAsia" w:eastAsiaTheme="minorEastAsia"/>
        </w:rPr>
        <w:t>“既弄清思想，又团结同志”的方针，以求达到“团结—批评—团结”的教育目的。通过整风，重新教育和训练了广大干部，取得了重大成果。延安整风运动使全体党员思想受到新的洗礼，对马克思主义理论有了新的收获，全党在毛泽东同志的集中统一领导中团结奋战，为抗战胜利奠定了思想基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三，开展廉政教育。开展干部廉政教育是延安廉政建设的基本方法。以毛泽东为代表的中共领导集体高度重视干部的廉洁奉公教育。加强了反腐败斗争的自觉性。精兵简政，建立廉洁高效政府是延安廉政建设的手段，是共产党领导的抗日政权进行自身建设的一项改革措施，也是保廉反腐、克服官僚主义的一个重要手段。</w:t>
      </w:r>
      <w:r>
        <w:rPr>
          <w:rFonts w:asciiTheme="minorEastAsia" w:hAnsiTheme="minorEastAsia" w:eastAsiaTheme="minorEastAsia"/>
        </w:rPr>
        <w:t>1942</w:t>
      </w:r>
      <w:r>
        <w:rPr>
          <w:rFonts w:hint="eastAsia" w:asciiTheme="minorEastAsia" w:hAnsiTheme="minorEastAsia" w:eastAsiaTheme="minorEastAsia"/>
        </w:rPr>
        <w:t>年</w:t>
      </w:r>
      <w:r>
        <w:rPr>
          <w:rFonts w:asciiTheme="minorEastAsia" w:hAnsiTheme="minorEastAsia" w:eastAsiaTheme="minorEastAsia"/>
        </w:rPr>
        <w:t>12</w:t>
      </w:r>
      <w:r>
        <w:rPr>
          <w:rFonts w:hint="eastAsia" w:asciiTheme="minorEastAsia" w:hAnsiTheme="minorEastAsia" w:eastAsiaTheme="minorEastAsia"/>
        </w:rPr>
        <w:t>月毛泽东在《抗日时期的经济问题和财政问题》中指出</w:t>
      </w:r>
      <w:r>
        <w:rPr>
          <w:rFonts w:hint="eastAsia" w:asciiTheme="minorEastAsia" w:hAnsiTheme="minorEastAsia" w:eastAsiaTheme="minorEastAsia"/>
          <w:lang w:eastAsia="zh-CN"/>
        </w:rPr>
        <w:t>：</w:t>
      </w:r>
      <w:r>
        <w:rPr>
          <w:rFonts w:hint="eastAsia" w:asciiTheme="minorEastAsia" w:hAnsiTheme="minorEastAsia" w:eastAsiaTheme="minorEastAsia"/>
        </w:rPr>
        <w:t>“这次陕甘宁边区高级干部会议以后，我们就实行‘精兵简政’，这一次精兵简政，必须是严格的、彻底的、普遍的，而不是敷衍的、不痛不痒的、局部的。在这次精兵简政中，必须达到精简、统一、效能、节约和反对官僚主义五项目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第四，开展监督检查机制。发展党的监督检查机制是廉政建设的关键。</w:t>
      </w:r>
      <w:r>
        <w:rPr>
          <w:rFonts w:asciiTheme="minorEastAsia" w:hAnsiTheme="minorEastAsia" w:eastAsiaTheme="minorEastAsia"/>
        </w:rPr>
        <w:t>1942</w:t>
      </w:r>
      <w:r>
        <w:rPr>
          <w:rFonts w:hint="eastAsia" w:asciiTheme="minorEastAsia" w:hAnsiTheme="minorEastAsia" w:eastAsiaTheme="minorEastAsia"/>
        </w:rPr>
        <w:t>年开始的延安整风运动，是党内监督监察的一次创新。整风运动所要解决的问题也正是党监察工作所要解决的问题，监察机关对党员干部的监督检查，对违法乱纪事件的处理秉承“惩前毖后、治病救人”和“既弄清思想，又团结同志”的方针，来达到“团结—批评—团结”的目的。</w:t>
      </w:r>
      <w:r>
        <w:rPr>
          <w:rFonts w:asciiTheme="minorEastAsia" w:hAnsiTheme="minorEastAsia" w:eastAsiaTheme="minorEastAsia"/>
        </w:rPr>
        <w:t>1945</w:t>
      </w:r>
      <w:r>
        <w:rPr>
          <w:rFonts w:hint="eastAsia" w:asciiTheme="minorEastAsia" w:hAnsiTheme="minorEastAsia" w:eastAsiaTheme="minorEastAsia"/>
        </w:rPr>
        <w:t>年</w:t>
      </w:r>
      <w:r>
        <w:rPr>
          <w:rFonts w:asciiTheme="minorEastAsia" w:hAnsiTheme="minorEastAsia" w:eastAsiaTheme="minorEastAsia"/>
        </w:rPr>
        <w:t>4</w:t>
      </w:r>
      <w:r>
        <w:rPr>
          <w:rFonts w:hint="eastAsia" w:asciiTheme="minorEastAsia" w:hAnsiTheme="minorEastAsia" w:eastAsiaTheme="minorEastAsia"/>
        </w:rPr>
        <w:t>月召开的中国共产党第七次代表大会将党内监察机构名称恢复为监察委员会，使党内监察制度基本定型。中国共产党还特别重视党外人士的民主监督。“三三制”政权一方面保证了党外人士的参政议政，使之能够及时发现党内出现的各种不正之风和腐败现象，另一方面也使人民群众对党和政府的监督权利得到保障，密切了党和人民群众的血肉联系。</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黑体" w:hAnsi="黑体" w:eastAsia="黑体" w:cs="黑体"/>
          <w:szCs w:val="22"/>
        </w:rPr>
      </w:pPr>
      <w:r>
        <w:rPr>
          <w:rFonts w:hint="eastAsia" w:ascii="黑体" w:hAnsi="黑体" w:eastAsia="黑体" w:cs="黑体"/>
          <w:szCs w:val="22"/>
        </w:rPr>
        <w:t>三、延安时期党风廉政建设对新时代党建工作的重要启示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一，马克思主义中国化的最新成果是廉政建设的理论指南。新时代，我们党风廉政建设和反腐败工作以习近平思想为指导，深入贯彻落实习近平新时代中国特色社会主义思想，坚持标本兼治，推进惩治体系建设和预防腐败体系建设，着力解决反腐倡廉建设过程中人民群众普遍反映强烈的突出问题，以党风廉政建设和反腐败斗争推进新时代中国特色社会主义建设，推进两个一百年奋斗目标早日实现。在新时代的号角下，我们有了新的奋斗目标和新的要求，我们以习近平思想为指导，转变党内各级干部的工作作风和生活作风。强有力的思想政治工作是增强廉政建设有效性的重要法宝，尤其是当前社会中反应较强的作风建设和党风廉政建设问题。</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第二，建设马克思主义学习型政党是廉政建设的根本保障。新时代的党员领导干部要自觉把学习作为提高素质能力的根本途径</w:t>
      </w:r>
      <w:r>
        <w:rPr>
          <w:rFonts w:hint="eastAsia" w:asciiTheme="minorEastAsia" w:hAnsiTheme="minorEastAsia" w:eastAsiaTheme="minorEastAsia"/>
          <w:lang w:eastAsia="zh-CN"/>
        </w:rPr>
        <w:t>；</w:t>
      </w:r>
      <w:r>
        <w:rPr>
          <w:rFonts w:hint="eastAsia" w:asciiTheme="minorEastAsia" w:hAnsiTheme="minorEastAsia" w:eastAsiaTheme="minorEastAsia"/>
        </w:rPr>
        <w:t>巩固党员创优争先教育活动成果，树立典型，用榜样的力量教育和引导党员干部，同时利用反面教育案例有针对性的</w:t>
      </w:r>
      <w:r>
        <w:rPr>
          <w:rFonts w:asciiTheme="minorEastAsia" w:hAnsiTheme="minorEastAsia" w:eastAsiaTheme="minorEastAsia"/>
        </w:rPr>
        <w:t xml:space="preserve"> </w:t>
      </w:r>
      <w:r>
        <w:rPr>
          <w:rFonts w:hint="eastAsia" w:asciiTheme="minorEastAsia" w:hAnsiTheme="minorEastAsia" w:eastAsiaTheme="minorEastAsia"/>
        </w:rPr>
        <w:t>开展警示教育活动。加强党的廉政制度建设，提高廉政建设法制化水平是新时代党风廉政建设的基本目标，更加科学有效地防治腐败。延安时期党的廉政建设启示我们在加强党的思想道德建设同时，必须重视法制建设。道德作为人们约定俗成的行为习惯并不能强制人的外部行为，思想道德建设解决的是诱发腐败的内部动因，行为主体没有将外在的社会要求转化成内心的自我要求时，就满足不了当今严峻的反腐斗争的需要</w:t>
      </w:r>
      <w:r>
        <w:rPr>
          <w:rFonts w:asciiTheme="minorEastAsia" w:hAnsiTheme="minorEastAsia" w:eastAsiaTheme="minorEastAsia"/>
        </w:rPr>
        <w:t xml:space="preserve">; </w:t>
      </w:r>
      <w:r>
        <w:rPr>
          <w:rFonts w:hint="eastAsia" w:asciiTheme="minorEastAsia" w:hAnsiTheme="minorEastAsia" w:eastAsiaTheme="minorEastAsia"/>
        </w:rPr>
        <w:t>加强法制建设将思想道德素质提升到法律的高度，把诱发腐败的内因有效控制在最低范围。</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第三，建立严明的制度是管党治党的善药良方。我国的反腐败历程经历了从“运动式反腐”到“制度式反腐</w:t>
      </w:r>
      <w:r>
        <w:rPr>
          <w:rFonts w:asciiTheme="minorEastAsia" w:hAnsiTheme="minorEastAsia" w:eastAsiaTheme="minorEastAsia"/>
        </w:rPr>
        <w:t>”</w:t>
      </w:r>
      <w:r>
        <w:rPr>
          <w:rFonts w:hint="eastAsia" w:asciiTheme="minorEastAsia" w:hAnsiTheme="minorEastAsia" w:eastAsiaTheme="minorEastAsia"/>
        </w:rPr>
        <w:t>的演变。十八大以来，中央政治局会议审议通过了密切联系群众、改进工作作风的八项规定，至十九大胜利召开期间，共查处违反中央八项规定问题</w:t>
      </w:r>
      <w:r>
        <w:rPr>
          <w:rFonts w:asciiTheme="minorEastAsia" w:hAnsiTheme="minorEastAsia" w:eastAsiaTheme="minorEastAsia"/>
        </w:rPr>
        <w:t>13</w:t>
      </w:r>
      <w:r>
        <w:rPr>
          <w:rFonts w:hint="eastAsia" w:asciiTheme="minorEastAsia" w:hAnsiTheme="minorEastAsia" w:eastAsiaTheme="minorEastAsia"/>
          <w:lang w:val="en-US" w:eastAsia="zh-CN"/>
        </w:rPr>
        <w:t>.</w:t>
      </w:r>
      <w:r>
        <w:rPr>
          <w:rFonts w:asciiTheme="minorEastAsia" w:hAnsiTheme="minorEastAsia" w:eastAsiaTheme="minorEastAsia"/>
        </w:rPr>
        <w:t>9</w:t>
      </w:r>
      <w:r>
        <w:rPr>
          <w:rFonts w:hint="eastAsia" w:asciiTheme="minorEastAsia" w:hAnsiTheme="minorEastAsia" w:eastAsiaTheme="minorEastAsia"/>
        </w:rPr>
        <w:t>万起，截至</w:t>
      </w:r>
      <w:r>
        <w:rPr>
          <w:rFonts w:asciiTheme="minorEastAsia" w:hAnsiTheme="minorEastAsia" w:eastAsiaTheme="minorEastAsia"/>
        </w:rPr>
        <w:t>2016</w:t>
      </w:r>
      <w:r>
        <w:rPr>
          <w:rFonts w:hint="eastAsia" w:asciiTheme="minorEastAsia" w:hAnsiTheme="minorEastAsia" w:eastAsiaTheme="minorEastAsia"/>
        </w:rPr>
        <w:t>年</w:t>
      </w:r>
      <w:r>
        <w:rPr>
          <w:rFonts w:asciiTheme="minorEastAsia" w:hAnsiTheme="minorEastAsia" w:eastAsiaTheme="minorEastAsia"/>
        </w:rPr>
        <w:t>8</w:t>
      </w:r>
      <w:r>
        <w:rPr>
          <w:rFonts w:hint="eastAsia" w:asciiTheme="minorEastAsia" w:hAnsiTheme="minorEastAsia" w:eastAsiaTheme="minorEastAsia"/>
        </w:rPr>
        <w:t>月</w:t>
      </w:r>
      <w:r>
        <w:rPr>
          <w:rFonts w:asciiTheme="minorEastAsia" w:hAnsiTheme="minorEastAsia" w:eastAsiaTheme="minorEastAsia"/>
        </w:rPr>
        <w:t>1</w:t>
      </w:r>
      <w:r>
        <w:rPr>
          <w:rFonts w:hint="eastAsia" w:asciiTheme="minorEastAsia" w:hAnsiTheme="minorEastAsia" w:eastAsiaTheme="minorEastAsia"/>
        </w:rPr>
        <w:t>日，全国累计查处违反中央八项规定精神问题</w:t>
      </w:r>
      <w:r>
        <w:rPr>
          <w:rFonts w:asciiTheme="minorEastAsia" w:hAnsiTheme="minorEastAsia" w:eastAsiaTheme="minorEastAsia"/>
        </w:rPr>
        <w:t xml:space="preserve">139622 </w:t>
      </w:r>
      <w:r>
        <w:rPr>
          <w:rFonts w:hint="eastAsia" w:asciiTheme="minorEastAsia" w:hAnsiTheme="minorEastAsia" w:eastAsiaTheme="minorEastAsia"/>
        </w:rPr>
        <w:t>起、处理</w:t>
      </w:r>
      <w:r>
        <w:rPr>
          <w:rFonts w:asciiTheme="minorEastAsia" w:hAnsiTheme="minorEastAsia" w:eastAsiaTheme="minorEastAsia"/>
        </w:rPr>
        <w:t>187409</w:t>
      </w:r>
      <w:r>
        <w:rPr>
          <w:rFonts w:hint="eastAsia" w:asciiTheme="minorEastAsia" w:hAnsiTheme="minorEastAsia" w:eastAsiaTheme="minorEastAsia"/>
        </w:rPr>
        <w:t>人。</w:t>
      </w:r>
      <w:r>
        <w:rPr>
          <w:rFonts w:asciiTheme="minorEastAsia" w:hAnsiTheme="minorEastAsia" w:eastAsiaTheme="minorEastAsia"/>
        </w:rPr>
        <w:t>2018</w:t>
      </w:r>
      <w:r>
        <w:rPr>
          <w:rFonts w:hint="eastAsia" w:asciiTheme="minorEastAsia" w:hAnsiTheme="minorEastAsia" w:eastAsiaTheme="minorEastAsia"/>
        </w:rPr>
        <w:t>年，全国纪检监察机关共立案</w:t>
      </w:r>
      <w:r>
        <w:rPr>
          <w:rFonts w:asciiTheme="minorEastAsia" w:hAnsiTheme="minorEastAsia" w:eastAsiaTheme="minorEastAsia"/>
        </w:rPr>
        <w:t xml:space="preserve"> 63</w:t>
      </w:r>
      <w:r>
        <w:rPr>
          <w:rFonts w:hint="eastAsia" w:asciiTheme="minorEastAsia" w:hAnsiTheme="minorEastAsia" w:eastAsiaTheme="minorEastAsia"/>
          <w:lang w:val="en-US" w:eastAsia="zh-CN"/>
        </w:rPr>
        <w:t>.</w:t>
      </w:r>
      <w:r>
        <w:rPr>
          <w:rFonts w:asciiTheme="minorEastAsia" w:hAnsiTheme="minorEastAsia" w:eastAsiaTheme="minorEastAsia"/>
        </w:rPr>
        <w:t>8</w:t>
      </w:r>
      <w:r>
        <w:rPr>
          <w:rFonts w:hint="eastAsia" w:asciiTheme="minorEastAsia" w:hAnsiTheme="minorEastAsia" w:eastAsiaTheme="minorEastAsia"/>
        </w:rPr>
        <w:t>万件，处分</w:t>
      </w:r>
      <w:r>
        <w:rPr>
          <w:rFonts w:asciiTheme="minorEastAsia" w:hAnsiTheme="minorEastAsia" w:eastAsiaTheme="minorEastAsia"/>
        </w:rPr>
        <w:t>62</w:t>
      </w:r>
      <w:r>
        <w:rPr>
          <w:rFonts w:hint="eastAsia" w:asciiTheme="minorEastAsia" w:hAnsiTheme="minorEastAsia" w:eastAsiaTheme="minorEastAsia"/>
        </w:rPr>
        <w:t>.1万人</w:t>
      </w:r>
      <w:r>
        <w:rPr>
          <w:rFonts w:asciiTheme="minorEastAsia" w:hAnsiTheme="minorEastAsia" w:eastAsiaTheme="minorEastAsia"/>
        </w:rPr>
        <w:t>(</w:t>
      </w:r>
      <w:r>
        <w:rPr>
          <w:rFonts w:hint="eastAsia" w:asciiTheme="minorEastAsia" w:hAnsiTheme="minorEastAsia" w:eastAsiaTheme="minorEastAsia"/>
        </w:rPr>
        <w:t>其中党纪处分</w:t>
      </w:r>
      <w:r>
        <w:rPr>
          <w:rFonts w:asciiTheme="minorEastAsia" w:hAnsiTheme="minorEastAsia" w:eastAsiaTheme="minorEastAsia"/>
        </w:rPr>
        <w:t>52</w:t>
      </w: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万人</w:t>
      </w:r>
      <w:r>
        <w:rPr>
          <w:rFonts w:asciiTheme="minorEastAsia" w:hAnsiTheme="minorEastAsia" w:eastAsiaTheme="minorEastAsia"/>
        </w:rPr>
        <w:t xml:space="preserve">) </w:t>
      </w:r>
      <w:r>
        <w:rPr>
          <w:rFonts w:hint="eastAsia" w:asciiTheme="minorEastAsia" w:hAnsiTheme="minorEastAsia" w:eastAsiaTheme="minorEastAsia"/>
        </w:rPr>
        <w:t>。从以上数据来看，中国特色社会主义进入新时代以来，我们党加大了对廉政建设工作的关注，修订了《中国共产党纪律处分条例》</w:t>
      </w:r>
      <w:r>
        <w:rPr>
          <w:rFonts w:hint="eastAsia" w:asciiTheme="minorEastAsia" w:hAnsiTheme="minorEastAsia" w:eastAsiaTheme="minorEastAsia"/>
          <w:lang w:eastAsia="zh-CN"/>
        </w:rPr>
        <w:t>，</w:t>
      </w:r>
      <w:r>
        <w:rPr>
          <w:rFonts w:hint="eastAsia" w:asciiTheme="minorEastAsia" w:hAnsiTheme="minorEastAsia" w:eastAsiaTheme="minorEastAsia"/>
        </w:rPr>
        <w:t>颁布了《监察法》</w:t>
      </w:r>
      <w:r>
        <w:rPr>
          <w:rFonts w:hint="eastAsia" w:asciiTheme="minorEastAsia" w:hAnsiTheme="minorEastAsia" w:eastAsiaTheme="minorEastAsia"/>
          <w:lang w:eastAsia="zh-CN"/>
        </w:rPr>
        <w:t>，</w:t>
      </w:r>
      <w:r>
        <w:rPr>
          <w:rFonts w:hint="eastAsia" w:asciiTheme="minorEastAsia" w:hAnsiTheme="minorEastAsia" w:eastAsiaTheme="minorEastAsia"/>
        </w:rPr>
        <w:t>修改了《党章》等系列制度和措施，中央的八项规定出台后，有关部门先后出台了各项条例，严明了政治纪律和政治规矩。党要管党，从严治党。这些制度和政策的出台，目的是为了更好的管党治党，制度的生命在于执行，有了制度要见诸行动，真正的将纪律严格起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第四，打造铁的队伍是党风廉政建设工作的力量之源。十八大以来，我们党对违纪违法行为的严肃查处，在党员领导干部和具有公权力的人员中形成了强大震慑力，不敢腐不想腐的氛围进一步强化，</w:t>
      </w:r>
      <w:r>
        <w:rPr>
          <w:rFonts w:hint="eastAsia" w:asciiTheme="minorEastAsia" w:hAnsiTheme="minorEastAsia" w:eastAsiaTheme="minorEastAsia"/>
          <w:lang w:eastAsia="zh-CN"/>
        </w:rPr>
        <w:t>相当一部分违法乱纪的党员领导干部受到</w:t>
      </w:r>
      <w:r>
        <w:rPr>
          <w:rFonts w:hint="eastAsia" w:asciiTheme="minorEastAsia" w:hAnsiTheme="minorEastAsia" w:eastAsiaTheme="minorEastAsia"/>
        </w:rPr>
        <w:t>党纪政纪处分，与过去相比，党风廉政建设取得了阶段性胜利。但是，当前的党风廉政建设工作依然很严峻，需要我们进一步加强。一是在重要领域和关键环节方面，推进党风廉政制度的创新，要加快职能方式的转变，深化机构改革，对重点领域和关键环节、关键人员加大监督，加强依法行政和制度建设</w:t>
      </w:r>
      <w:r>
        <w:rPr>
          <w:rFonts w:hint="eastAsia" w:asciiTheme="minorEastAsia" w:hAnsiTheme="minorEastAsia" w:eastAsiaTheme="minorEastAsia"/>
          <w:lang w:eastAsia="zh-CN"/>
        </w:rPr>
        <w:t>；</w:t>
      </w:r>
      <w:r>
        <w:rPr>
          <w:rFonts w:hint="eastAsia" w:asciiTheme="minorEastAsia" w:hAnsiTheme="minorEastAsia" w:eastAsiaTheme="minorEastAsia"/>
        </w:rPr>
        <w:t>二是在干部人事制度管理方面，完善干部人事工作的统一管理队伍，加强干部管理体系建设，实施专人负责制，在选人用人上，建立上下联动、奖惩并存、全面监督、留优去劣、加强年龄梯队建设的用人机制</w:t>
      </w:r>
      <w:r>
        <w:rPr>
          <w:rFonts w:hint="eastAsia" w:asciiTheme="minorEastAsia" w:hAnsiTheme="minorEastAsia" w:eastAsiaTheme="minorEastAsia"/>
          <w:lang w:eastAsia="zh-CN"/>
        </w:rPr>
        <w:t>；</w:t>
      </w:r>
      <w:r>
        <w:rPr>
          <w:rFonts w:hint="eastAsia" w:asciiTheme="minorEastAsia" w:hAnsiTheme="minorEastAsia" w:eastAsiaTheme="minorEastAsia"/>
        </w:rPr>
        <w:t>三是在推进现代市场体系建设方面，要扎实推进经济建设监督队伍，重点坚持质量第一位，效率严把关，在项目工程招标方面严查流程关，规范政府采购制度改革，健全社会信用体系建设和队伍建设，坚持党的集中统一领导</w:t>
      </w:r>
      <w:r>
        <w:rPr>
          <w:rFonts w:hint="eastAsia" w:asciiTheme="minorEastAsia" w:hAnsiTheme="minorEastAsia" w:eastAsiaTheme="minorEastAsia"/>
          <w:lang w:eastAsia="zh-CN"/>
        </w:rPr>
        <w:t>；</w:t>
      </w:r>
      <w:r>
        <w:rPr>
          <w:rFonts w:hint="eastAsia" w:asciiTheme="minorEastAsia" w:hAnsiTheme="minorEastAsia" w:eastAsiaTheme="minorEastAsia"/>
        </w:rPr>
        <w:t>四是在事业单位改革方面，加大改革动力，健全现代企业制度，完善公司法人治理结构，在变革过程中重点关注以权谋私，“空中飞人现象”。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第五，完善民主构建立体监督网是廉政建设的根本途径。新时代的民主监督有新任务新责任，要立足新时代世情国情党情，在习近平新时代中国特色社会主义思想指引下完善民主监督机制，实现民主监督与全面从严治党的有机结合，彰显中国特色社会主义民主政治体制的功能和积极作用，发挥民主监督在国家治理能力和现代化治理体系中的重要作用。一方面要发扬中国共产党的民主集中制，确保党的集中统一领导，防止“一言堂”。党内民主建设的有效性，关系到党政机关的作用发挥，关系到党的事业发展，因此应该积极探索党内基层民主的多种实现形式，让基层群众真正的享有各项权力</w:t>
      </w:r>
      <w:r>
        <w:rPr>
          <w:rFonts w:hint="eastAsia" w:asciiTheme="minorEastAsia" w:hAnsiTheme="minorEastAsia" w:eastAsiaTheme="minorEastAsia"/>
          <w:lang w:eastAsia="zh-CN"/>
        </w:rPr>
        <w:t>；</w:t>
      </w:r>
      <w:r>
        <w:rPr>
          <w:rFonts w:hint="eastAsia" w:asciiTheme="minorEastAsia" w:hAnsiTheme="minorEastAsia" w:eastAsiaTheme="minorEastAsia"/>
        </w:rPr>
        <w:t>另一方面，强化决策和智库建设，提升新时代党的民主监督质量。党内民主发挥程度会直接影响权力的使用，并且为民主监督提供必要的发展路径，推动人民民主的发展，民主监督体系是党的民主建设和新时代党风廉政建设和反腐工作的纽带。毛泽东在谈共产党如何跳出政权盛极而衰的历史周期率时说</w:t>
      </w:r>
      <w:r>
        <w:rPr>
          <w:rFonts w:hint="eastAsia" w:asciiTheme="minorEastAsia" w:hAnsiTheme="minorEastAsia" w:eastAsiaTheme="minorEastAsia"/>
          <w:lang w:eastAsia="zh-CN"/>
        </w:rPr>
        <w:t>：</w:t>
      </w:r>
      <w:r>
        <w:rPr>
          <w:rFonts w:hint="eastAsia" w:asciiTheme="minorEastAsia" w:hAnsiTheme="minorEastAsia" w:eastAsiaTheme="minorEastAsia"/>
        </w:rPr>
        <w:t>“只有让人民来监督政府，政府才不敢松懈。只有人人起来负责，才不会人亡政息”。</w:t>
      </w:r>
      <w:r>
        <w:rPr>
          <w:rFonts w:hint="eastAsia" w:asciiTheme="minorEastAsia" w:hAnsiTheme="minorEastAsia" w:eastAsiaTheme="minorEastAsia"/>
          <w:lang w:eastAsia="zh-CN"/>
        </w:rPr>
        <w:t>因此，</w:t>
      </w:r>
      <w:r>
        <w:rPr>
          <w:rFonts w:hint="eastAsia" w:asciiTheme="minorEastAsia" w:hAnsiTheme="minorEastAsia" w:eastAsiaTheme="minorEastAsia"/>
        </w:rPr>
        <w:t>构建民主监督网，整合民主监督的力量，加强民主监督的合力，确保权力在阳光下运行</w:t>
      </w:r>
      <w:r>
        <w:rPr>
          <w:rFonts w:hint="eastAsia" w:asciiTheme="minorEastAsia" w:hAnsiTheme="minorEastAsia" w:eastAsiaTheme="minorEastAsia"/>
          <w:lang w:eastAsia="zh-CN"/>
        </w:rPr>
        <w:t>势在必行</w:t>
      </w:r>
      <w:r>
        <w:rPr>
          <w:rFonts w:hint="eastAsia" w:asciiTheme="minorEastAsia" w:hAnsiTheme="minorEastAsia" w:eastAsiaTheme="minorEastAsia"/>
        </w:rPr>
        <w:t>。</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rPr>
        <w:t>以史为鉴，可以知兴替。党的廉政建设事关党和国家的生死存亡，必须坚持不懈巩固深化。我们要吸取延安时期党的廉政建设的成功经验，总结近百年来我们党坚强成长历程，发扬优秀作风，摒弃不良作风，驰而不息、久久为功。党的领导干部应始终保持谦虚谨慎，政治上真正做到忠诚，思想上真正做到无私奉献，道德上真正做到至高无上，工作上真正做到勇于担当，做人上真正做到诚信有爱。这样，我们才能永葆新时代的共产党人清正廉洁的政治本色，坚定不移，勇往直前共同建设中国特色社会主义新时代</w:t>
      </w:r>
      <w:r>
        <w:rPr>
          <w:rFonts w:hint="eastAsia" w:asciiTheme="minorEastAsia" w:hAnsiTheme="minorEastAsia" w:eastAsiaTheme="minorEastAsia"/>
          <w:lang w:eastAsia="zh-CN"/>
        </w:rPr>
        <w:t>！</w:t>
      </w:r>
    </w:p>
    <w:p>
      <w:pPr>
        <w:adjustRightInd/>
        <w:snapToGrid/>
        <w:spacing w:before="156" w:beforeLines="50" w:line="396" w:lineRule="exact"/>
        <w:ind w:firstLine="412" w:firstLineChars="200"/>
        <w:jc w:val="left"/>
        <w:rPr>
          <w:rFonts w:hint="eastAsia" w:ascii="楷体" w:hAnsi="楷体" w:eastAsia="楷体" w:cs="楷体"/>
          <w:color w:val="000000"/>
          <w:spacing w:val="-2"/>
          <w:sz w:val="21"/>
          <w:szCs w:val="21"/>
        </w:rPr>
      </w:pPr>
      <w:r>
        <w:rPr>
          <w:rFonts w:hint="eastAsia" w:ascii="楷体" w:hAnsi="楷体" w:eastAsia="楷体" w:cs="楷体"/>
          <w:color w:val="000000"/>
          <w:spacing w:val="-2"/>
          <w:sz w:val="21"/>
          <w:szCs w:val="21"/>
        </w:rPr>
        <w:t>(本文摘自《思想政治教育研究》2020年第2期，作者王冬美系哈尔滨工程大学博士研究生)</w:t>
      </w: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bookmarkStart w:id="5" w:name="_GoBack"/>
      <w:bookmarkEnd w:id="5"/>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从延安时期廉政建设经验看</w:t>
      </w:r>
    </w:p>
    <w:p>
      <w:pPr>
        <w:adjustRightInd/>
        <w:snapToGrid/>
        <w:spacing w:before="156" w:beforeLines="50" w:after="156" w:afterLines="50" w:line="460" w:lineRule="exact"/>
        <w:jc w:val="center"/>
        <w:rPr>
          <w:rFonts w:hint="eastAsia" w:ascii="黑体" w:hAnsi="Times New Roman" w:eastAsia="黑体" w:cs="Times New Roman"/>
          <w:bCs/>
          <w:color w:val="000000"/>
          <w:spacing w:val="-6"/>
          <w:sz w:val="32"/>
          <w:szCs w:val="32"/>
        </w:rPr>
      </w:pPr>
      <w:r>
        <w:rPr>
          <w:rFonts w:hint="eastAsia" w:ascii="黑体" w:hAnsi="Times New Roman" w:eastAsia="黑体" w:cs="Times New Roman"/>
          <w:bCs/>
          <w:color w:val="000000"/>
          <w:spacing w:val="-6"/>
          <w:sz w:val="32"/>
          <w:szCs w:val="32"/>
        </w:rPr>
        <w:t>新时代全面从严治党中纪律、监察与法律“组合共治”模式创新</w:t>
      </w:r>
    </w:p>
    <w:p>
      <w:pPr>
        <w:adjustRightInd/>
        <w:snapToGrid/>
        <w:spacing w:before="156" w:beforeLines="50" w:after="156" w:afterLines="50" w:line="460" w:lineRule="exact"/>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常利娟</w:t>
      </w:r>
    </w:p>
    <w:p>
      <w:pPr>
        <w:keepNext w:val="0"/>
        <w:keepLines w:val="0"/>
        <w:pageBreakBefore w:val="0"/>
        <w:kinsoku/>
        <w:wordWrap/>
        <w:overflowPunct/>
        <w:topLinePunct w:val="0"/>
        <w:autoSpaceDE/>
        <w:autoSpaceDN/>
        <w:bidi w:val="0"/>
        <w:adjustRightInd/>
        <w:snapToGrid/>
        <w:spacing w:line="43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一、研究现状及问题提出</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both"/>
        <w:textAlignment w:val="auto"/>
        <w:rPr>
          <w:rFonts w:ascii="宋体" w:hAnsi="宋体" w:eastAsia="宋体" w:cs="宋体"/>
          <w:color w:val="444444"/>
          <w:kern w:val="0"/>
          <w:szCs w:val="24"/>
        </w:rPr>
      </w:pPr>
      <w:r>
        <w:rPr>
          <w:rFonts w:hint="eastAsia" w:ascii="宋体" w:hAnsi="宋体" w:eastAsia="宋体" w:cs="宋体"/>
          <w:color w:val="000000"/>
          <w:szCs w:val="24"/>
        </w:rPr>
        <w:t>全面从</w:t>
      </w:r>
      <w:r>
        <w:rPr>
          <w:rFonts w:hint="eastAsia" w:ascii="宋体" w:hAnsi="宋体" w:eastAsia="宋体" w:cs="宋体"/>
          <w:szCs w:val="24"/>
        </w:rPr>
        <w:t>严治党包括廉政建设和反腐败两个方面的问题。延安时期(1935</w:t>
      </w:r>
      <w:r>
        <w:rPr>
          <w:rFonts w:ascii="宋体" w:hAnsi="宋体" w:eastAsia="宋体" w:cs="宋体"/>
          <w:szCs w:val="24"/>
        </w:rPr>
        <w:t>—1948</w:t>
      </w:r>
      <w:r>
        <w:rPr>
          <w:rFonts w:hint="eastAsia" w:ascii="宋体" w:hAnsi="宋体" w:eastAsia="宋体" w:cs="宋体"/>
          <w:szCs w:val="24"/>
        </w:rPr>
        <w:t>年</w:t>
      </w:r>
      <w:r>
        <w:rPr>
          <w:rFonts w:ascii="宋体" w:hAnsi="宋体" w:eastAsia="宋体" w:cs="宋体"/>
          <w:szCs w:val="24"/>
        </w:rPr>
        <w:t>)</w:t>
      </w:r>
      <w:r>
        <w:rPr>
          <w:rFonts w:hint="eastAsia" w:ascii="宋体" w:hAnsi="宋体" w:eastAsia="宋体" w:cs="宋体"/>
          <w:szCs w:val="24"/>
        </w:rPr>
        <w:t>中国共产党公开提出建设廉洁政府的政治纲领，坚持法德融的治理方法，纪律监督与法律惩处并举，创造出独具特色的廉政体系。</w:t>
      </w:r>
      <w:r>
        <w:rPr>
          <w:rFonts w:hint="eastAsia" w:ascii="宋体" w:hAnsi="宋体" w:eastAsia="宋体" w:cs="宋体"/>
          <w:color w:val="000000"/>
          <w:szCs w:val="24"/>
        </w:rPr>
        <w:t>新时代全面从严治党，基础在全面，关键在严，要害在治。政党治理有不同类型，健全的治理也有不同标准，更有不同的类型，治理的效果也各有差异。目前关于纪律、监察与法律及其三者结合的研究成果已经比较多。</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ascii="宋体" w:hAnsi="宋体" w:eastAsia="宋体" w:cs="宋体"/>
          <w:szCs w:val="22"/>
        </w:rPr>
      </w:pPr>
      <w:r>
        <w:rPr>
          <w:rFonts w:hint="eastAsia" w:ascii="宋体" w:hAnsi="宋体" w:eastAsia="宋体" w:cs="宋体"/>
          <w:color w:val="000000"/>
          <w:szCs w:val="22"/>
        </w:rPr>
        <w:t>（1）关于全面从严治党方法的研究。理论界和学术界都认为，全面从严治党需要采用多种方法，尤其是“纪”和“法”方法。如虞崇胜认为，二者是“双笼关虎”的关系；季卫东、</w:t>
      </w:r>
      <w:r>
        <w:rPr>
          <w:rFonts w:hint="eastAsia" w:ascii="宋体" w:hAnsi="宋体" w:eastAsia="宋体" w:cs="宋体"/>
          <w:szCs w:val="22"/>
        </w:rPr>
        <w:t>谭俊认为，治标性反腐举措无法实现廉洁政治目标，法治反腐具有良好的效果。钟纪言认为，“四个自我”是勇于自我革命的生动实践和具体体现，也是从严管党治党、使党永葆先进性和纯洁性的制胜法宝。</w:t>
      </w:r>
      <w:r>
        <w:rPr>
          <w:rFonts w:ascii="宋体" w:hAnsi="宋体" w:eastAsia="宋体"/>
          <w:szCs w:val="22"/>
        </w:rPr>
        <w:t>秦德君</w:t>
      </w:r>
      <w:r>
        <w:rPr>
          <w:rFonts w:hint="eastAsia" w:ascii="宋体" w:hAnsi="宋体" w:eastAsia="宋体"/>
          <w:szCs w:val="22"/>
        </w:rPr>
        <w:t>和</w:t>
      </w:r>
      <w:r>
        <w:rPr>
          <w:rFonts w:ascii="宋体" w:hAnsi="宋体" w:eastAsia="宋体"/>
          <w:szCs w:val="22"/>
        </w:rPr>
        <w:t>李坤晓</w:t>
      </w:r>
      <w:r>
        <w:rPr>
          <w:rFonts w:hint="eastAsia" w:ascii="宋体" w:hAnsi="宋体" w:eastAsia="宋体"/>
          <w:szCs w:val="22"/>
        </w:rPr>
        <w:t>认为，</w:t>
      </w:r>
      <w:r>
        <w:rPr>
          <w:rFonts w:ascii="宋体" w:hAnsi="宋体" w:eastAsia="宋体"/>
          <w:szCs w:val="22"/>
        </w:rPr>
        <w:t>从</w:t>
      </w:r>
      <w:r>
        <w:rPr>
          <w:rFonts w:hint="eastAsia" w:ascii="宋体" w:hAnsi="宋体" w:eastAsia="宋体"/>
          <w:szCs w:val="22"/>
        </w:rPr>
        <w:t>“</w:t>
      </w:r>
      <w:r>
        <w:rPr>
          <w:rFonts w:ascii="宋体" w:hAnsi="宋体" w:eastAsia="宋体"/>
          <w:szCs w:val="22"/>
        </w:rPr>
        <w:t>党要管党</w:t>
      </w:r>
      <w:r>
        <w:rPr>
          <w:rFonts w:hint="eastAsia" w:ascii="宋体" w:hAnsi="宋体" w:eastAsia="宋体"/>
          <w:szCs w:val="22"/>
        </w:rPr>
        <w:t>”</w:t>
      </w:r>
      <w:r>
        <w:rPr>
          <w:rFonts w:ascii="宋体" w:hAnsi="宋体" w:eastAsia="宋体"/>
          <w:szCs w:val="22"/>
        </w:rPr>
        <w:t>到</w:t>
      </w:r>
      <w:r>
        <w:rPr>
          <w:rFonts w:hint="eastAsia" w:ascii="宋体" w:hAnsi="宋体" w:eastAsia="宋体"/>
          <w:szCs w:val="22"/>
        </w:rPr>
        <w:t>“</w:t>
      </w:r>
      <w:r>
        <w:rPr>
          <w:rFonts w:ascii="宋体" w:hAnsi="宋体" w:eastAsia="宋体"/>
          <w:szCs w:val="22"/>
        </w:rPr>
        <w:t>从严治党</w:t>
      </w:r>
      <w:r>
        <w:rPr>
          <w:rFonts w:hint="eastAsia" w:ascii="宋体" w:hAnsi="宋体" w:eastAsia="宋体"/>
          <w:szCs w:val="22"/>
        </w:rPr>
        <w:t>”</w:t>
      </w:r>
      <w:r>
        <w:rPr>
          <w:rFonts w:ascii="宋体" w:hAnsi="宋体" w:eastAsia="宋体"/>
          <w:szCs w:val="22"/>
        </w:rPr>
        <w:t>再到</w:t>
      </w:r>
      <w:r>
        <w:rPr>
          <w:rFonts w:hint="eastAsia" w:ascii="宋体" w:hAnsi="宋体" w:eastAsia="宋体"/>
          <w:szCs w:val="22"/>
        </w:rPr>
        <w:t>“</w:t>
      </w:r>
      <w:r>
        <w:rPr>
          <w:rFonts w:ascii="宋体" w:hAnsi="宋体" w:eastAsia="宋体"/>
          <w:szCs w:val="22"/>
        </w:rPr>
        <w:t>全面从严治党</w:t>
      </w:r>
      <w:r>
        <w:rPr>
          <w:rFonts w:hint="eastAsia" w:ascii="宋体" w:hAnsi="宋体" w:eastAsia="宋体"/>
          <w:szCs w:val="22"/>
        </w:rPr>
        <w:t>”，</w:t>
      </w:r>
      <w:r>
        <w:rPr>
          <w:rFonts w:ascii="宋体" w:hAnsi="宋体" w:eastAsia="宋体"/>
          <w:szCs w:val="22"/>
        </w:rPr>
        <w:t>体现了中国共产党</w:t>
      </w:r>
      <w:r>
        <w:rPr>
          <w:rFonts w:hint="eastAsia" w:ascii="宋体" w:hAnsi="宋体" w:eastAsia="宋体"/>
          <w:szCs w:val="22"/>
        </w:rPr>
        <w:t>自身建设</w:t>
      </w:r>
      <w:r>
        <w:rPr>
          <w:rFonts w:ascii="宋体" w:hAnsi="宋体" w:eastAsia="宋体"/>
          <w:szCs w:val="22"/>
        </w:rPr>
        <w:t>的演进</w:t>
      </w:r>
      <w:r>
        <w:rPr>
          <w:rFonts w:hint="eastAsia" w:ascii="宋体" w:hAnsi="宋体" w:eastAsia="宋体"/>
          <w:szCs w:val="22"/>
        </w:rPr>
        <w:t>历程和历史</w:t>
      </w:r>
      <w:r>
        <w:rPr>
          <w:rFonts w:ascii="宋体" w:hAnsi="宋体" w:eastAsia="宋体"/>
          <w:szCs w:val="22"/>
        </w:rPr>
        <w:t>逻辑</w:t>
      </w:r>
      <w:r>
        <w:rPr>
          <w:rFonts w:hint="eastAsia" w:ascii="宋体" w:hAnsi="宋体" w:eastAsia="宋体"/>
          <w:szCs w:val="22"/>
        </w:rPr>
        <w:t>，</w:t>
      </w:r>
      <w:r>
        <w:rPr>
          <w:rFonts w:ascii="宋体" w:hAnsi="宋体" w:eastAsia="宋体"/>
          <w:szCs w:val="22"/>
        </w:rPr>
        <w:t>构筑全面从严治党</w:t>
      </w:r>
      <w:r>
        <w:rPr>
          <w:rFonts w:hint="eastAsia" w:ascii="宋体" w:hAnsi="宋体" w:eastAsia="宋体"/>
          <w:szCs w:val="22"/>
        </w:rPr>
        <w:t>要</w:t>
      </w:r>
      <w:r>
        <w:rPr>
          <w:rFonts w:ascii="宋体" w:hAnsi="宋体" w:eastAsia="宋体"/>
          <w:szCs w:val="22"/>
        </w:rPr>
        <w:t>注重</w:t>
      </w:r>
      <w:r>
        <w:rPr>
          <w:rFonts w:hint="eastAsia" w:ascii="宋体" w:hAnsi="宋体" w:eastAsia="宋体"/>
          <w:szCs w:val="22"/>
        </w:rPr>
        <w:t>7个方面</w:t>
      </w:r>
      <w:r>
        <w:rPr>
          <w:rFonts w:ascii="宋体" w:hAnsi="宋体" w:eastAsia="宋体"/>
          <w:szCs w:val="22"/>
        </w:rPr>
        <w:t>内容的同时</w:t>
      </w:r>
      <w:r>
        <w:rPr>
          <w:rFonts w:hint="eastAsia" w:ascii="宋体" w:hAnsi="宋体" w:eastAsia="宋体"/>
          <w:szCs w:val="22"/>
        </w:rPr>
        <w:t>，</w:t>
      </w:r>
      <w:r>
        <w:rPr>
          <w:rFonts w:ascii="宋体" w:hAnsi="宋体" w:eastAsia="宋体"/>
          <w:szCs w:val="22"/>
        </w:rPr>
        <w:t>更要把握好</w:t>
      </w:r>
      <w:r>
        <w:rPr>
          <w:rFonts w:hint="eastAsia" w:ascii="宋体" w:hAnsi="宋体" w:eastAsia="宋体"/>
          <w:szCs w:val="22"/>
        </w:rPr>
        <w:t>6个方面</w:t>
      </w:r>
      <w:r>
        <w:rPr>
          <w:rFonts w:ascii="宋体" w:hAnsi="宋体" w:eastAsia="宋体"/>
          <w:szCs w:val="22"/>
        </w:rPr>
        <w:t>治理的关系</w:t>
      </w:r>
      <w:r>
        <w:rPr>
          <w:rFonts w:hint="eastAsia" w:ascii="宋体" w:hAnsi="宋体" w:eastAsia="宋体"/>
          <w:szCs w:val="22"/>
        </w:rPr>
        <w:t>。李林认为，全面从严治党要用党内法规、党的纪律和党的规矩管权治吏。</w:t>
      </w:r>
    </w:p>
    <w:p>
      <w:pPr>
        <w:keepNext w:val="0"/>
        <w:keepLines w:val="0"/>
        <w:pageBreakBefore w:val="0"/>
        <w:widowControl w:val="0"/>
        <w:kinsoku/>
        <w:wordWrap/>
        <w:overflowPunct/>
        <w:topLinePunct w:val="0"/>
        <w:bidi w:val="0"/>
        <w:adjustRightInd/>
        <w:snapToGrid/>
        <w:spacing w:line="440" w:lineRule="exact"/>
        <w:ind w:firstLine="480" w:firstLineChars="200"/>
        <w:jc w:val="both"/>
        <w:textAlignment w:val="auto"/>
        <w:rPr>
          <w:rFonts w:ascii="宋体" w:hAnsi="宋体" w:eastAsia="宋体" w:cs="宋体"/>
          <w:szCs w:val="22"/>
        </w:rPr>
      </w:pPr>
      <w:r>
        <w:rPr>
          <w:rFonts w:hint="eastAsia" w:ascii="宋体" w:hAnsi="宋体" w:eastAsia="宋体"/>
          <w:szCs w:val="22"/>
        </w:rPr>
        <w:t>（2）关于国法与党纪等方法的实施重点和组合运用问题。</w:t>
      </w:r>
      <w:r>
        <w:rPr>
          <w:rFonts w:hint="eastAsia" w:ascii="宋体" w:hAnsi="宋体" w:eastAsia="宋体" w:cs="宋体"/>
          <w:szCs w:val="22"/>
        </w:rPr>
        <w:t>学术界普遍认为，治党要同时使用党纪与国法等方法，但“党规党纪严于国家法律”。领导干部这个“关键少数”是守纪守法的表率，要以“四责协同”推动全面从严治党新作为。</w:t>
      </w:r>
      <w:r>
        <w:rPr>
          <w:rFonts w:hint="eastAsia" w:ascii="宋体" w:hAnsi="宋体" w:eastAsia="宋体"/>
          <w:szCs w:val="22"/>
        </w:rPr>
        <w:t>张红锋提出了全面从严治党的5个“相结合”方式方法。柯华庆提出党章、宪法二元宪治和党规、国家法律二元法治观点。</w:t>
      </w:r>
    </w:p>
    <w:p>
      <w:pPr>
        <w:keepNext w:val="0"/>
        <w:keepLines w:val="0"/>
        <w:pageBreakBefore w:val="0"/>
        <w:widowControl w:val="0"/>
        <w:kinsoku/>
        <w:wordWrap/>
        <w:overflowPunct/>
        <w:topLinePunct w:val="0"/>
        <w:bidi w:val="0"/>
        <w:spacing w:line="440" w:lineRule="exact"/>
        <w:ind w:firstLine="480" w:firstLineChars="200"/>
        <w:jc w:val="both"/>
        <w:textAlignment w:val="auto"/>
        <w:rPr>
          <w:rFonts w:ascii="宋体" w:hAnsi="宋体" w:eastAsia="宋体"/>
          <w:color w:val="000000"/>
          <w:szCs w:val="22"/>
        </w:rPr>
      </w:pPr>
      <w:r>
        <w:rPr>
          <w:rFonts w:hint="eastAsia" w:ascii="宋体" w:hAnsi="宋体" w:eastAsia="宋体"/>
          <w:color w:val="000000"/>
          <w:szCs w:val="22"/>
        </w:rPr>
        <w:t>（3）关于纪法共治、有效衔接的机制体制和施治有序问题。陈家喜和黄惠丹认为，深</w:t>
      </w:r>
      <w:r>
        <w:rPr>
          <w:rFonts w:ascii="宋体" w:hAnsi="宋体" w:eastAsia="宋体"/>
          <w:color w:val="000000"/>
          <w:szCs w:val="22"/>
        </w:rPr>
        <w:t>入推进政党治理须从形成整体合力</w:t>
      </w:r>
      <w:r>
        <w:rPr>
          <w:rFonts w:hint="eastAsia" w:ascii="宋体" w:hAnsi="宋体" w:eastAsia="宋体"/>
          <w:color w:val="000000"/>
          <w:szCs w:val="22"/>
        </w:rPr>
        <w:t>，</w:t>
      </w:r>
      <w:r>
        <w:rPr>
          <w:rFonts w:ascii="宋体" w:hAnsi="宋体" w:eastAsia="宋体"/>
          <w:color w:val="000000"/>
          <w:szCs w:val="22"/>
        </w:rPr>
        <w:t>实现常态运行</w:t>
      </w:r>
      <w:r>
        <w:rPr>
          <w:rFonts w:hint="eastAsia" w:ascii="宋体" w:hAnsi="宋体" w:eastAsia="宋体"/>
          <w:color w:val="000000"/>
          <w:szCs w:val="22"/>
        </w:rPr>
        <w:t>，</w:t>
      </w:r>
      <w:r>
        <w:rPr>
          <w:rFonts w:ascii="宋体" w:hAnsi="宋体" w:eastAsia="宋体"/>
          <w:color w:val="000000"/>
          <w:szCs w:val="22"/>
        </w:rPr>
        <w:t>增强回应性和有效执政能力等方面予以协同推进</w:t>
      </w:r>
      <w:r>
        <w:rPr>
          <w:rFonts w:hint="eastAsia" w:ascii="宋体" w:hAnsi="宋体" w:eastAsia="宋体"/>
          <w:color w:val="000000"/>
          <w:szCs w:val="22"/>
        </w:rPr>
        <w:t>；程同顺、陈永国（2016）认为，《中国共产党纪律处分条例》的出台进一步促进了党纪与国法之间的衔接协同，但仍存在制度对接缺失、制定环节和处置问题环节衔接协同不足等问题。谢超（2018）认为，反腐败机构职能重叠，纪法衔接不畅。杨永庚、常利娟（2019）认为，需要从立纪、立法的具体方式、时间适用及时效、处分轻重程度、执行保障机制等方面进行有效衔接。</w:t>
      </w:r>
    </w:p>
    <w:p>
      <w:pPr>
        <w:keepNext w:val="0"/>
        <w:keepLines w:val="0"/>
        <w:pageBreakBefore w:val="0"/>
        <w:widowControl w:val="0"/>
        <w:kinsoku/>
        <w:wordWrap/>
        <w:overflowPunct/>
        <w:topLinePunct w:val="0"/>
        <w:bidi w:val="0"/>
        <w:spacing w:line="440" w:lineRule="exact"/>
        <w:ind w:firstLine="480" w:firstLineChars="200"/>
        <w:jc w:val="both"/>
        <w:textAlignment w:val="auto"/>
        <w:rPr>
          <w:rFonts w:ascii="宋体" w:hAnsi="宋体" w:eastAsia="宋体"/>
          <w:color w:val="000000"/>
          <w:szCs w:val="22"/>
        </w:rPr>
      </w:pPr>
      <w:r>
        <w:rPr>
          <w:rFonts w:hint="eastAsia" w:ascii="宋体" w:hAnsi="宋体" w:eastAsia="宋体"/>
          <w:color w:val="000000"/>
          <w:szCs w:val="22"/>
        </w:rPr>
        <w:t>纪法分开以来，理论界和学术界对纪律、监察与法律三者之间衔接进行探讨，不再把纪律、监察和法律三者简单地平行并列，而是深入思考三者在全面从严治党中各自的侧重点及其协同作用的原则、方法和路径，探讨纪律、监察与法律的共融共通，各地各部门也不断探讨和总结实践经验。</w:t>
      </w:r>
    </w:p>
    <w:p>
      <w:pPr>
        <w:keepNext w:val="0"/>
        <w:keepLines w:val="0"/>
        <w:pageBreakBefore w:val="0"/>
        <w:widowControl w:val="0"/>
        <w:kinsoku/>
        <w:wordWrap/>
        <w:overflowPunct/>
        <w:topLinePunct w:val="0"/>
        <w:autoSpaceDE w:val="0"/>
        <w:autoSpaceDN w:val="0"/>
        <w:bidi w:val="0"/>
        <w:snapToGrid/>
        <w:spacing w:line="440" w:lineRule="exact"/>
        <w:ind w:firstLine="480" w:firstLineChars="200"/>
        <w:jc w:val="both"/>
        <w:textAlignment w:val="auto"/>
        <w:rPr>
          <w:rFonts w:ascii="宋体" w:hAnsi="宋体" w:eastAsia="宋体"/>
          <w:color w:val="000000"/>
          <w:szCs w:val="24"/>
        </w:rPr>
      </w:pPr>
      <w:r>
        <w:rPr>
          <w:rFonts w:hint="eastAsia" w:ascii="宋体" w:hAnsi="宋体" w:eastAsia="宋体" w:cs="宋体"/>
          <w:color w:val="000000"/>
          <w:szCs w:val="22"/>
        </w:rPr>
        <w:t>这</w:t>
      </w:r>
      <w:r>
        <w:rPr>
          <w:rFonts w:hint="eastAsia" w:ascii="宋体" w:hAnsi="宋体" w:eastAsia="宋体" w:cs="宋体"/>
          <w:color w:val="000000"/>
          <w:szCs w:val="24"/>
        </w:rPr>
        <w:t>些认识极大地丰富了全面从严治党的理论供给，有利于健全纪律、监察与法律相结合的全面从严治党体系。但在治理过程中，纪律、监察与法律是否是同一个层面的三种治理手段或方法，三者是否都可以实现全面从严治党，怎样使三者结合形成“最佳的全面从严治党”方法</w:t>
      </w:r>
      <w:r>
        <w:rPr>
          <w:rFonts w:hint="eastAsia" w:ascii="宋体" w:hAnsi="宋体" w:eastAsia="宋体"/>
          <w:color w:val="000000"/>
          <w:szCs w:val="24"/>
          <w:lang w:eastAsia="zh-CN"/>
        </w:rPr>
        <w:t>？</w:t>
      </w:r>
      <w:r>
        <w:rPr>
          <w:rFonts w:hint="eastAsia" w:ascii="宋体" w:hAnsi="宋体" w:eastAsia="宋体" w:cs="宋体"/>
          <w:color w:val="000000"/>
          <w:szCs w:val="24"/>
        </w:rPr>
        <w:t>历史是最好的老师。</w:t>
      </w:r>
      <w:r>
        <w:rPr>
          <w:rFonts w:hint="eastAsia" w:ascii="宋体" w:hAnsi="宋体" w:eastAsia="宋体" w:cs="宋体"/>
          <w:szCs w:val="24"/>
        </w:rPr>
        <w:t>延安时期中国共产党边区政府从推进廉政文化</w:t>
      </w:r>
      <w:r>
        <w:rPr>
          <w:rFonts w:hint="eastAsia" w:ascii="宋体" w:hAnsi="宋体" w:eastAsia="宋体" w:cs="宋体"/>
          <w:color w:val="000000"/>
          <w:szCs w:val="24"/>
        </w:rPr>
        <w:t>建设和廉政法制化发展等维度出发，以《中国共产党章程》为依据</w:t>
      </w:r>
      <w:r>
        <w:rPr>
          <w:rFonts w:ascii="宋体" w:hAnsi="宋体" w:eastAsia="宋体" w:cs="宋体"/>
          <w:color w:val="000000"/>
          <w:szCs w:val="24"/>
        </w:rPr>
        <w:t>，</w:t>
      </w:r>
      <w:r>
        <w:rPr>
          <w:rFonts w:hint="eastAsia" w:ascii="宋体" w:hAnsi="宋体" w:eastAsia="宋体" w:cs="宋体"/>
          <w:color w:val="000000"/>
          <w:szCs w:val="24"/>
        </w:rPr>
        <w:t>制定了一系列党内制度规定，制定了具有宪法性质的一系列反腐倡廉法律法规，</w:t>
      </w:r>
      <w:r>
        <w:rPr>
          <w:rFonts w:hint="eastAsia" w:ascii="宋体" w:hAnsi="宋体" w:eastAsia="宋体" w:cs="宋体"/>
          <w:szCs w:val="24"/>
        </w:rPr>
        <w:t>构建更具广泛代表性而又能加强党在根据地反腐败的体制机制</w:t>
      </w:r>
      <w:r>
        <w:rPr>
          <w:rFonts w:ascii="宋体" w:hAnsi="宋体" w:eastAsia="宋体" w:cs="宋体"/>
          <w:szCs w:val="24"/>
        </w:rPr>
        <w:t>，</w:t>
      </w:r>
      <w:r>
        <w:rPr>
          <w:rFonts w:hint="eastAsia" w:ascii="宋体" w:hAnsi="宋体" w:eastAsia="宋体" w:cs="宋体"/>
          <w:szCs w:val="24"/>
        </w:rPr>
        <w:t>强化廉政建设</w:t>
      </w:r>
      <w:r>
        <w:rPr>
          <w:rFonts w:ascii="宋体" w:hAnsi="宋体" w:eastAsia="宋体" w:cs="宋体"/>
          <w:color w:val="000000"/>
          <w:szCs w:val="24"/>
        </w:rPr>
        <w:t>，</w:t>
      </w:r>
      <w:r>
        <w:rPr>
          <w:rFonts w:hint="eastAsia" w:ascii="宋体" w:hAnsi="宋体" w:eastAsia="宋体" w:cs="宋体"/>
          <w:color w:val="000000"/>
          <w:szCs w:val="24"/>
        </w:rPr>
        <w:t>取得了中国有史以来最好的反腐成果，积累了治国安民的重要经验。本文拟以延安时期形成的廉政建设经验为借鉴，从有利于完成全面从严治党的目标任务视角出发，探寻三者及其结合实现全面从严治党的最佳方式方法，促使形成长效反腐倡廉机制。</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二、全面从严治党的主要目标及独立方法形态</w:t>
      </w:r>
    </w:p>
    <w:p>
      <w:pPr>
        <w:keepNext w:val="0"/>
        <w:keepLines w:val="0"/>
        <w:pageBreakBefore w:val="0"/>
        <w:kinsoku/>
        <w:wordWrap/>
        <w:overflowPunct/>
        <w:topLinePunct w:val="0"/>
        <w:bidi w:val="0"/>
        <w:spacing w:line="420" w:lineRule="exact"/>
        <w:ind w:firstLine="482" w:firstLineChars="200"/>
        <w:jc w:val="both"/>
        <w:textAlignment w:val="auto"/>
        <w:rPr>
          <w:rFonts w:ascii="宋体" w:hAnsi="宋体" w:eastAsia="宋体"/>
          <w:b/>
          <w:bCs/>
          <w:szCs w:val="24"/>
        </w:rPr>
      </w:pPr>
      <w:r>
        <w:rPr>
          <w:rFonts w:hint="eastAsia" w:ascii="宋体" w:hAnsi="宋体" w:eastAsia="宋体" w:cs="宋体"/>
          <w:b/>
          <w:bCs/>
          <w:sz w:val="24"/>
          <w:szCs w:val="24"/>
        </w:rPr>
        <w:t>（</w:t>
      </w:r>
      <w:r>
        <w:rPr>
          <w:rFonts w:hint="eastAsia" w:ascii="宋体" w:hAnsi="宋体" w:eastAsia="宋体"/>
          <w:b/>
          <w:bCs/>
          <w:szCs w:val="24"/>
        </w:rPr>
        <w:t>一</w:t>
      </w:r>
      <w:r>
        <w:rPr>
          <w:rFonts w:hint="eastAsia" w:ascii="宋体" w:hAnsi="宋体" w:eastAsia="宋体"/>
          <w:b/>
          <w:bCs/>
          <w:szCs w:val="24"/>
          <w:lang w:eastAsia="zh-CN"/>
        </w:rPr>
        <w:t>）</w:t>
      </w:r>
      <w:r>
        <w:rPr>
          <w:rFonts w:hint="eastAsia" w:ascii="宋体" w:hAnsi="宋体" w:eastAsia="宋体"/>
          <w:b/>
          <w:bCs/>
          <w:szCs w:val="24"/>
        </w:rPr>
        <w:t>全面从严治党的主要手段和目标</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AdobeHeitiStd-Regular"/>
          <w:kern w:val="0"/>
          <w:szCs w:val="24"/>
          <w:vertAlign w:val="superscript"/>
        </w:rPr>
      </w:pPr>
      <w:r>
        <w:rPr>
          <w:rFonts w:hint="eastAsia" w:ascii="宋体" w:hAnsi="宋体" w:eastAsia="宋体" w:cs="宋体"/>
          <w:color w:val="000000"/>
          <w:szCs w:val="24"/>
        </w:rPr>
        <w:t>延安时期党和政府的廉政体系形成和运行遵循的原则是：（</w:t>
      </w:r>
      <w:r>
        <w:rPr>
          <w:rFonts w:ascii="宋体" w:hAnsi="宋体" w:eastAsia="宋体" w:cs="宋体"/>
          <w:color w:val="000000"/>
          <w:szCs w:val="24"/>
        </w:rPr>
        <w:t>1</w:t>
      </w:r>
      <w:r>
        <w:rPr>
          <w:rFonts w:hint="eastAsia" w:ascii="宋体" w:hAnsi="宋体" w:eastAsia="宋体" w:cs="宋体"/>
          <w:color w:val="000000"/>
          <w:szCs w:val="24"/>
        </w:rPr>
        <w:t>）坚持以“法”为本，法制先行。如在</w:t>
      </w:r>
      <w:r>
        <w:rPr>
          <w:rFonts w:ascii="宋体" w:hAnsi="宋体" w:eastAsia="宋体" w:cs="宋体"/>
          <w:color w:val="000000"/>
          <w:szCs w:val="24"/>
        </w:rPr>
        <w:t>1933</w:t>
      </w:r>
      <w:r>
        <w:rPr>
          <w:rFonts w:hint="eastAsia" w:ascii="宋体" w:hAnsi="宋体" w:eastAsia="宋体" w:cs="宋体"/>
          <w:color w:val="000000"/>
          <w:szCs w:val="24"/>
        </w:rPr>
        <w:t>年</w:t>
      </w:r>
      <w:r>
        <w:rPr>
          <w:rFonts w:ascii="宋体" w:hAnsi="宋体" w:eastAsia="宋体" w:cs="宋体"/>
          <w:color w:val="000000"/>
          <w:szCs w:val="24"/>
        </w:rPr>
        <w:t>12</w:t>
      </w:r>
      <w:r>
        <w:rPr>
          <w:rFonts w:hint="eastAsia" w:ascii="宋体" w:hAnsi="宋体" w:eastAsia="宋体" w:cs="宋体"/>
          <w:color w:val="000000"/>
          <w:szCs w:val="24"/>
        </w:rPr>
        <w:t>月</w:t>
      </w:r>
      <w:r>
        <w:rPr>
          <w:rFonts w:ascii="宋体" w:hAnsi="宋体" w:eastAsia="宋体" w:cs="宋体"/>
          <w:color w:val="000000"/>
          <w:szCs w:val="24"/>
        </w:rPr>
        <w:t>15</w:t>
      </w:r>
      <w:r>
        <w:rPr>
          <w:rFonts w:hint="eastAsia" w:ascii="宋体" w:hAnsi="宋体" w:eastAsia="宋体" w:cs="宋体"/>
          <w:color w:val="000000"/>
          <w:szCs w:val="24"/>
        </w:rPr>
        <w:t>日中国共产党颁布历史上第一个反腐法令《关于惩治贪污浪费行为》的基础上，边区政府制定了《陕甘宁边区施政纲领》《陕甘宁边区简政实施纲要》和《陕甘宁边区惩治贪污条例（草案）》等一系列配套的反腐法律文件，它不仅对腐败分子产生了威慑作用，也使边区反腐败斗争有法可依。（</w:t>
      </w:r>
      <w:r>
        <w:rPr>
          <w:rFonts w:ascii="宋体" w:hAnsi="宋体" w:eastAsia="宋体" w:cs="宋体"/>
          <w:color w:val="000000"/>
          <w:szCs w:val="24"/>
        </w:rPr>
        <w:t>2</w:t>
      </w:r>
      <w:r>
        <w:rPr>
          <w:rFonts w:hint="eastAsia" w:ascii="宋体" w:hAnsi="宋体" w:eastAsia="宋体" w:cs="宋体"/>
          <w:color w:val="000000"/>
          <w:szCs w:val="24"/>
        </w:rPr>
        <w:t>）坚持</w:t>
      </w:r>
      <w:r>
        <w:rPr>
          <w:rFonts w:hint="eastAsia" w:ascii="宋体" w:hAnsi="宋体" w:eastAsia="宋体" w:cs="宋体"/>
          <w:color w:val="000000"/>
          <w:szCs w:val="24"/>
          <w:lang w:eastAsia="zh-CN"/>
        </w:rPr>
        <w:t>思想教育为先</w:t>
      </w:r>
      <w:r>
        <w:rPr>
          <w:rFonts w:hint="eastAsia" w:ascii="宋体" w:hAnsi="宋体" w:eastAsia="宋体" w:cs="宋体"/>
          <w:color w:val="000000"/>
          <w:szCs w:val="24"/>
        </w:rPr>
        <w:t>。</w:t>
      </w:r>
      <w:r>
        <w:rPr>
          <w:rFonts w:hint="eastAsia" w:ascii="宋体" w:hAnsi="宋体" w:eastAsia="宋体" w:cs="AdobeHeitiStd-Regular"/>
          <w:kern w:val="0"/>
          <w:szCs w:val="24"/>
        </w:rPr>
        <w:t>抗日战争爆发后，以延安为中心正式建立了共产党的</w:t>
      </w:r>
      <w:r>
        <w:rPr>
          <w:rFonts w:hint="eastAsia" w:ascii="宋体" w:hAnsi="宋体" w:eastAsia="宋体" w:cs="KTJ+ZCQFlp-3"/>
          <w:kern w:val="0"/>
          <w:szCs w:val="24"/>
        </w:rPr>
        <w:t>“</w:t>
      </w:r>
      <w:r>
        <w:rPr>
          <w:rFonts w:hint="eastAsia" w:ascii="宋体" w:hAnsi="宋体" w:eastAsia="宋体" w:cs="AdobeHeitiStd-Regular"/>
          <w:kern w:val="0"/>
          <w:szCs w:val="24"/>
        </w:rPr>
        <w:t>合法</w:t>
      </w:r>
      <w:r>
        <w:rPr>
          <w:rFonts w:hint="eastAsia" w:ascii="宋体" w:hAnsi="宋体" w:eastAsia="宋体" w:cs="KTJ+ZCQFlp-3"/>
          <w:kern w:val="0"/>
          <w:szCs w:val="24"/>
        </w:rPr>
        <w:t>”</w:t>
      </w:r>
      <w:r>
        <w:rPr>
          <w:rFonts w:hint="eastAsia" w:ascii="宋体" w:hAnsi="宋体" w:eastAsia="宋体" w:cs="AdobeHeitiStd-Regular"/>
          <w:kern w:val="0"/>
          <w:szCs w:val="24"/>
        </w:rPr>
        <w:t>政府中有</w:t>
      </w:r>
      <w:r>
        <w:rPr>
          <w:rFonts w:hint="eastAsia" w:ascii="宋体" w:hAnsi="宋体" w:eastAsia="宋体" w:cs="KTJ+ZCQFlp-3"/>
          <w:kern w:val="0"/>
          <w:szCs w:val="24"/>
        </w:rPr>
        <w:t>一些</w:t>
      </w:r>
      <w:r>
        <w:rPr>
          <w:rFonts w:hint="eastAsia" w:ascii="宋体" w:hAnsi="宋体" w:eastAsia="宋体" w:cs="AdobeHeitiStd-Regular"/>
          <w:kern w:val="0"/>
          <w:szCs w:val="24"/>
        </w:rPr>
        <w:t>非工农家庭的青年加入了党的组织，国民党以高官厚禄引诱共产党员。有的共产党员经不起恶劣的政治环境</w:t>
      </w:r>
      <w:r>
        <w:rPr>
          <w:rFonts w:hint="eastAsia" w:ascii="宋体" w:hAnsi="宋体" w:eastAsia="宋体" w:cs="KTJ+ZCQFlp-3"/>
          <w:kern w:val="0"/>
          <w:szCs w:val="24"/>
        </w:rPr>
        <w:t>、</w:t>
      </w:r>
      <w:r>
        <w:rPr>
          <w:rFonts w:hint="eastAsia" w:ascii="宋体" w:hAnsi="宋体" w:eastAsia="宋体" w:cs="AdobeHeitiStd-Regular"/>
          <w:kern w:val="0"/>
          <w:szCs w:val="24"/>
        </w:rPr>
        <w:t>自然环境</w:t>
      </w:r>
      <w:r>
        <w:rPr>
          <w:rFonts w:hint="eastAsia" w:ascii="宋体" w:hAnsi="宋体" w:eastAsia="宋体" w:cs="KTJ+ZCQFlp-3"/>
          <w:kern w:val="0"/>
          <w:szCs w:val="24"/>
        </w:rPr>
        <w:t>、</w:t>
      </w:r>
      <w:r>
        <w:rPr>
          <w:rFonts w:hint="eastAsia" w:ascii="宋体" w:hAnsi="宋体" w:eastAsia="宋体" w:cs="AdobeHeitiStd-Regular"/>
          <w:kern w:val="0"/>
          <w:szCs w:val="24"/>
        </w:rPr>
        <w:t>经济条件考验，</w:t>
      </w:r>
      <w:r>
        <w:rPr>
          <w:rFonts w:hint="eastAsia" w:ascii="宋体" w:hAnsi="宋体" w:eastAsia="宋体" w:cs="AdobeHeitiStd-Regular"/>
          <w:kern w:val="0"/>
          <w:szCs w:val="24"/>
          <w:lang w:eastAsia="zh-CN"/>
        </w:rPr>
        <w:t>思想上、行动上出现了偏差。</w:t>
      </w:r>
      <w:r>
        <w:rPr>
          <w:rFonts w:hint="eastAsia" w:ascii="宋体" w:hAnsi="宋体" w:eastAsia="宋体" w:cs="AdobeHeitiStd-Regular"/>
          <w:kern w:val="0"/>
          <w:szCs w:val="24"/>
        </w:rPr>
        <w:t>党适时制定了</w:t>
      </w:r>
      <w:r>
        <w:rPr>
          <w:rFonts w:hint="eastAsia" w:ascii="宋体" w:hAnsi="宋体" w:eastAsia="宋体" w:cs="宋体"/>
          <w:color w:val="000000"/>
          <w:szCs w:val="24"/>
        </w:rPr>
        <w:t>《陕甘宁边区施政纲领》《陕甘宁边区简政实施纲要》，</w:t>
      </w:r>
      <w:r>
        <w:rPr>
          <w:rFonts w:hint="eastAsia" w:ascii="宋体" w:hAnsi="宋体" w:eastAsia="宋体" w:cs="AdobeHeitiStd-Regular"/>
          <w:kern w:val="0"/>
          <w:szCs w:val="24"/>
        </w:rPr>
        <w:t>提出了厉行廉洁政治</w:t>
      </w:r>
      <w:r>
        <w:rPr>
          <w:rFonts w:hint="eastAsia" w:ascii="宋体" w:hAnsi="宋体" w:eastAsia="宋体" w:cs="KTJ+ZCQFlp-3"/>
          <w:kern w:val="0"/>
          <w:szCs w:val="24"/>
        </w:rPr>
        <w:t>、</w:t>
      </w:r>
      <w:r>
        <w:rPr>
          <w:rFonts w:hint="eastAsia" w:ascii="宋体" w:hAnsi="宋体" w:eastAsia="宋体" w:cs="AdobeHeitiStd-Regular"/>
          <w:kern w:val="0"/>
          <w:szCs w:val="24"/>
        </w:rPr>
        <w:t>严肃党纪党风等一系列正确的廉政法制思想理论</w:t>
      </w:r>
      <w:r>
        <w:rPr>
          <w:rFonts w:hint="eastAsia" w:ascii="宋体" w:hAnsi="宋体" w:eastAsia="宋体" w:cs="KTJ+ZCQFlp-3"/>
          <w:kern w:val="0"/>
          <w:szCs w:val="24"/>
        </w:rPr>
        <w:t>；</w:t>
      </w:r>
      <w:r>
        <w:rPr>
          <w:rFonts w:hint="eastAsia" w:ascii="宋体" w:hAnsi="宋体" w:eastAsia="宋体" w:cs="宋体"/>
          <w:color w:val="000000"/>
          <w:szCs w:val="24"/>
        </w:rPr>
        <w:t>（</w:t>
      </w:r>
      <w:r>
        <w:rPr>
          <w:rFonts w:ascii="宋体" w:hAnsi="宋体" w:eastAsia="宋体" w:cs="宋体"/>
          <w:color w:val="000000"/>
          <w:szCs w:val="24"/>
        </w:rPr>
        <w:t>3</w:t>
      </w:r>
      <w:r>
        <w:rPr>
          <w:rFonts w:hint="eastAsia" w:ascii="宋体" w:hAnsi="宋体" w:eastAsia="宋体" w:cs="宋体"/>
          <w:color w:val="000000"/>
          <w:szCs w:val="24"/>
        </w:rPr>
        <w:t>）坚持协调发展。</w:t>
      </w:r>
      <w:r>
        <w:rPr>
          <w:rFonts w:hint="eastAsia" w:ascii="宋体" w:hAnsi="宋体" w:eastAsia="宋体" w:cs="宋体"/>
          <w:kern w:val="0"/>
          <w:szCs w:val="24"/>
        </w:rPr>
        <w:t>延安时期，中国共产党和陕甘宁边区政府协调推进反腐败工作。</w:t>
      </w:r>
      <w:r>
        <w:rPr>
          <w:rFonts w:ascii="宋体" w:hAnsi="宋体" w:eastAsia="宋体"/>
          <w:kern w:val="0"/>
          <w:szCs w:val="24"/>
        </w:rPr>
        <w:t>1939</w:t>
      </w:r>
      <w:r>
        <w:rPr>
          <w:rFonts w:hint="eastAsia" w:ascii="宋体" w:hAnsi="宋体" w:eastAsia="宋体" w:cs="宋体"/>
          <w:kern w:val="0"/>
          <w:szCs w:val="24"/>
        </w:rPr>
        <w:t>年</w:t>
      </w:r>
      <w:r>
        <w:rPr>
          <w:rFonts w:ascii="宋体" w:hAnsi="宋体" w:eastAsia="宋体"/>
          <w:kern w:val="0"/>
          <w:szCs w:val="24"/>
        </w:rPr>
        <w:t>4</w:t>
      </w:r>
      <w:r>
        <w:rPr>
          <w:rFonts w:hint="eastAsia" w:ascii="宋体" w:hAnsi="宋体" w:eastAsia="宋体" w:cs="宋体"/>
          <w:kern w:val="0"/>
          <w:szCs w:val="24"/>
        </w:rPr>
        <w:t>月，陕甘宁边区政府颁布了《陕甘宁边区抗战时期施政纲领》，其中规定：“发扬艰苦作风，厉行廉洁政治”。除颁布上述纲领性文件，陕甘宁边区政府还先后制定了一系列兴廉肃贪的专门性法规。为保证陕甘宁边区法律法规的贯彻执行，</w:t>
      </w:r>
      <w:r>
        <w:rPr>
          <w:rFonts w:ascii="宋体" w:hAnsi="宋体" w:eastAsia="宋体"/>
          <w:kern w:val="0"/>
          <w:szCs w:val="24"/>
        </w:rPr>
        <w:t>1939</w:t>
      </w:r>
      <w:r>
        <w:rPr>
          <w:rFonts w:hint="eastAsia" w:ascii="宋体" w:hAnsi="宋体" w:eastAsia="宋体" w:cs="宋体"/>
          <w:kern w:val="0"/>
          <w:szCs w:val="24"/>
        </w:rPr>
        <w:t>年</w:t>
      </w:r>
      <w:r>
        <w:rPr>
          <w:rFonts w:ascii="宋体" w:hAnsi="宋体" w:eastAsia="宋体"/>
          <w:kern w:val="0"/>
          <w:szCs w:val="24"/>
        </w:rPr>
        <w:t>4</w:t>
      </w:r>
      <w:r>
        <w:rPr>
          <w:rFonts w:hint="eastAsia" w:ascii="宋体" w:hAnsi="宋体" w:eastAsia="宋体" w:cs="宋体"/>
          <w:kern w:val="0"/>
          <w:szCs w:val="24"/>
        </w:rPr>
        <w:t>月，陕甘宁边区政府颁布了《陕甘宁边区高等法院组织条例》；</w:t>
      </w:r>
      <w:r>
        <w:rPr>
          <w:rFonts w:hint="eastAsia" w:ascii="宋体" w:hAnsi="宋体" w:eastAsia="宋体" w:cs="宋体"/>
          <w:color w:val="000000"/>
          <w:szCs w:val="24"/>
        </w:rPr>
        <w:t>（</w:t>
      </w:r>
      <w:r>
        <w:rPr>
          <w:rFonts w:ascii="宋体" w:hAnsi="宋体" w:eastAsia="宋体" w:cs="宋体"/>
          <w:color w:val="000000"/>
          <w:szCs w:val="24"/>
        </w:rPr>
        <w:t>4</w:t>
      </w:r>
      <w:r>
        <w:rPr>
          <w:rFonts w:hint="eastAsia" w:ascii="宋体" w:hAnsi="宋体" w:eastAsia="宋体" w:cs="宋体"/>
          <w:color w:val="000000"/>
          <w:szCs w:val="24"/>
        </w:rPr>
        <w:t>）始终相信和依靠人民群众。</w:t>
      </w:r>
      <w:r>
        <w:rPr>
          <w:rFonts w:hint="eastAsia" w:ascii="宋体" w:hAnsi="宋体" w:eastAsia="宋体" w:cs="宋体"/>
          <w:kern w:val="0"/>
          <w:szCs w:val="24"/>
        </w:rPr>
        <w:t>人可以幸逃法网，但不能逃出人民的视线，坏事就不易发生。”延安时期，“为人民服务”，当“人民的勤务员”始终是共产党员坚持的基本理念。放手发动群众，监督政府及工作人员，稳固党群关系。</w:t>
      </w:r>
      <w:r>
        <w:rPr>
          <w:rFonts w:hint="eastAsia" w:ascii="宋体" w:hAnsi="宋体" w:eastAsia="宋体" w:cs="宋体"/>
          <w:color w:val="000000"/>
          <w:szCs w:val="24"/>
        </w:rPr>
        <w:t>在这些原则的指导下，陕甘宁边区政府通过相互配套的法律法规从行动方向和具体准则两方面都做出了具体的指示，进一步方便了廉洁政务的开展。同时，由于廉政活动的开展，党和人民群众建立了稳固的党群关系，务实、为民、清廉成为管党治党的主要目标。</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宋体"/>
          <w:szCs w:val="22"/>
        </w:rPr>
      </w:pPr>
      <w:r>
        <w:rPr>
          <w:rFonts w:hint="eastAsia" w:ascii="宋体" w:hAnsi="宋体" w:eastAsia="宋体" w:cs="宋体"/>
          <w:color w:val="000000"/>
          <w:szCs w:val="24"/>
        </w:rPr>
        <w:t>十八大以来党中央把全面从严治党作为“</w:t>
      </w:r>
      <w:r>
        <w:fldChar w:fldCharType="begin"/>
      </w:r>
      <w:r>
        <w:instrText xml:space="preserve"> HYPERLINK "https://baike.sogou.com/lemma/ShowInnerLink.htm?lemmaId=85533592&amp;ss_c=ssc.citiao.link" \t "https://baike.sogou.com/_blank" </w:instrText>
      </w:r>
      <w:r>
        <w:fldChar w:fldCharType="separate"/>
      </w:r>
      <w:r>
        <w:rPr>
          <w:rFonts w:hint="eastAsia" w:ascii="宋体" w:hAnsi="宋体" w:eastAsia="宋体" w:cs="宋体"/>
          <w:color w:val="000000"/>
          <w:szCs w:val="24"/>
        </w:rPr>
        <w:t>四个全面</w:t>
      </w:r>
      <w:r>
        <w:rPr>
          <w:rFonts w:hint="eastAsia" w:ascii="宋体" w:hAnsi="宋体" w:eastAsia="宋体" w:cs="宋体"/>
          <w:color w:val="000000"/>
          <w:szCs w:val="24"/>
        </w:rPr>
        <w:fldChar w:fldCharType="end"/>
      </w:r>
      <w:r>
        <w:rPr>
          <w:rFonts w:hint="eastAsia" w:ascii="宋体" w:hAnsi="宋体" w:eastAsia="宋体" w:cs="宋体"/>
          <w:szCs w:val="22"/>
        </w:rPr>
        <w:t>”战略布局之一，是中国特色社会主义事业顺利推进的根本保证,但从社会现实角度来看，</w:t>
      </w:r>
      <w:r>
        <w:rPr>
          <w:rFonts w:hint="eastAsia" w:ascii="宋体" w:hAnsi="宋体" w:eastAsia="宋体" w:cs="宋体"/>
          <w:color w:val="000000"/>
          <w:szCs w:val="24"/>
        </w:rPr>
        <w:t>“党内在政治、</w:t>
      </w:r>
      <w:r>
        <w:rPr>
          <w:rFonts w:ascii="宋体" w:hAnsi="宋体" w:eastAsia="宋体" w:cs="宋体"/>
          <w:color w:val="000000"/>
          <w:szCs w:val="24"/>
        </w:rPr>
        <w:t>经济、生活、作风等方面也出 现了一些腐败现象</w:t>
      </w:r>
      <w:r>
        <w:rPr>
          <w:rFonts w:hint="eastAsia" w:ascii="宋体" w:hAnsi="宋体" w:eastAsia="宋体" w:cs="宋体"/>
          <w:color w:val="000000"/>
          <w:szCs w:val="24"/>
        </w:rPr>
        <w:t>，</w:t>
      </w:r>
      <w:r>
        <w:rPr>
          <w:rFonts w:ascii="宋体" w:hAnsi="宋体" w:eastAsia="宋体" w:cs="宋体"/>
          <w:color w:val="000000"/>
          <w:szCs w:val="24"/>
        </w:rPr>
        <w:t>个别党员干部讲排场，攀功劳，虚荣心渐长现象依然存在，有的丧失气节叛变投敌，更有甚者我党一些高级党员干部被策反。</w:t>
      </w:r>
      <w:r>
        <w:rPr>
          <w:rFonts w:hint="eastAsia" w:ascii="宋体" w:hAnsi="宋体" w:eastAsia="宋体" w:cs="宋体"/>
          <w:color w:val="000000"/>
          <w:szCs w:val="24"/>
        </w:rPr>
        <w:t>”</w:t>
      </w:r>
      <w:r>
        <w:rPr>
          <w:rFonts w:hint="eastAsia" w:ascii="宋体" w:hAnsi="宋体" w:eastAsia="宋体" w:cs="宋体"/>
          <w:szCs w:val="22"/>
        </w:rPr>
        <w:t>至此，已经有很多专家学者对全面从严治党做深入研究。从治理方法和手段来界定全面从严治党，本文认为，只要能够通过治理达到争取和巩固执政能力的“三清”目标，实现“真管真严、敢管敢严、长管长严”就是全面从严治党。从已有的研究成果来看，大多是从提倡性规范来探讨全面从严治党的方法和手段，现在的问题是需要从惩罚性角度看全面从严治党应该采取的措施和方法。笔者认为，这主要包括三种手段：纪律、监察与法律，而达成“三清”有四个具体目标:先进性、纯洁性、廉洁性和秩序性。其中廉洁性和秩序性是面向8900多万党员、450多万个党组织的基本要求。方法和手段要管用，达到这个要求属于第一个层次的要求，是合格型全面从严治党；在“合格型全面从严治党”的基础上将先进性和纯洁性两个要件纳入进来，克服党的先进性和纯洁性被削弱的“四种危险”，经受对党的先进性和纯洁性的“四大考验”，把几种方法和手段排列组合，进一步提升全面从严治党的水平和质量，形成更高水平的全面从严治党，这属于先进型全面从严治党，有利于实现党长期执政，永久执政。</w:t>
      </w:r>
    </w:p>
    <w:p>
      <w:pPr>
        <w:keepNext w:val="0"/>
        <w:keepLines w:val="0"/>
        <w:pageBreakBefore w:val="0"/>
        <w:kinsoku/>
        <w:wordWrap/>
        <w:overflowPunct/>
        <w:topLinePunct w:val="0"/>
        <w:bidi w:val="0"/>
        <w:spacing w:line="42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全面从严治党的独立治理方法形态</w:t>
      </w:r>
    </w:p>
    <w:p>
      <w:pPr>
        <w:keepNext w:val="0"/>
        <w:keepLines w:val="0"/>
        <w:pageBreakBefore w:val="0"/>
        <w:widowControl/>
        <w:tabs>
          <w:tab w:val="decimal" w:pos="360"/>
        </w:tabs>
        <w:kinsoku/>
        <w:wordWrap/>
        <w:overflowPunct/>
        <w:topLinePunct w:val="0"/>
        <w:bidi w:val="0"/>
        <w:adjustRightInd/>
        <w:snapToGrid/>
        <w:spacing w:line="420" w:lineRule="exact"/>
        <w:ind w:firstLine="480" w:firstLineChars="200"/>
        <w:jc w:val="both"/>
        <w:textAlignment w:val="auto"/>
        <w:rPr>
          <w:rFonts w:ascii="宋体" w:hAnsi="宋体" w:eastAsia="宋体" w:cs="宋体"/>
          <w:kern w:val="0"/>
          <w:szCs w:val="24"/>
        </w:rPr>
      </w:pPr>
      <w:r>
        <w:rPr>
          <w:rFonts w:hint="eastAsia" w:ascii="宋体" w:hAnsi="宋体" w:eastAsia="宋体" w:cs="宋体"/>
          <w:kern w:val="0"/>
          <w:szCs w:val="24"/>
        </w:rPr>
        <w:t>延安时期就“治党”的方法和手段而言，主要有思想政治教育、党内法规、法律方法和道德提倡等，各有自己的特点，分别以自我约束为主、以惩处为主、行政约束为主和外在强制为主（见表1）。</w:t>
      </w:r>
    </w:p>
    <w:p>
      <w:pPr>
        <w:keepNext w:val="0"/>
        <w:keepLines w:val="0"/>
        <w:pageBreakBefore w:val="0"/>
        <w:widowControl/>
        <w:kinsoku/>
        <w:wordWrap/>
        <w:overflowPunct/>
        <w:topLinePunct w:val="0"/>
        <w:bidi w:val="0"/>
        <w:adjustRightInd/>
        <w:snapToGrid/>
        <w:spacing w:line="420" w:lineRule="exact"/>
        <w:ind w:firstLine="480" w:firstLineChars="200"/>
        <w:jc w:val="both"/>
        <w:textAlignment w:val="auto"/>
        <w:rPr>
          <w:rFonts w:ascii="宋体" w:hAnsi="宋体" w:eastAsia="宋体" w:cs="宋体"/>
          <w:szCs w:val="24"/>
        </w:rPr>
      </w:pPr>
      <w:r>
        <w:rPr>
          <w:rFonts w:hint="eastAsia" w:ascii="宋体" w:hAnsi="宋体" w:eastAsia="宋体" w:cs="宋体"/>
          <w:szCs w:val="24"/>
        </w:rPr>
        <w:t>1.思想政治教育方法。这是</w:t>
      </w:r>
      <w:r>
        <w:rPr>
          <w:rFonts w:hint="eastAsia" w:ascii="宋体" w:hAnsi="宋体" w:eastAsia="宋体" w:cs="宋体"/>
          <w:kern w:val="0"/>
          <w:szCs w:val="24"/>
        </w:rPr>
        <w:t>中国共产党的传家宝，一方面进行根本宗旨的教育，另一方面进行作风</w:t>
      </w:r>
      <w:r>
        <w:rPr>
          <w:rFonts w:hint="eastAsia" w:ascii="宋体" w:hAnsi="宋体" w:eastAsia="宋体" w:cs="宋体"/>
          <w:szCs w:val="24"/>
        </w:rPr>
        <w:t>教育。在延安时期，加强党员和干部思想教育是毛泽东设计的“建设一个全国范围的、广大群众性的、思想上政治上组织上完全巩固的布尔什维克化的中国共产党”的伟大工程成功的重要原因。据统计，到1940年底，共产党员人数已从全国抗战开始的4万多发展到80余万</w:t>
      </w:r>
      <w:r>
        <w:rPr>
          <w:rFonts w:hint="eastAsia" w:ascii="宋体" w:hAnsi="宋体" w:eastAsia="宋体" w:cs="宋体"/>
          <w:szCs w:val="24"/>
          <w:vertAlign w:val="superscript"/>
        </w:rPr>
        <w:t>[14]</w:t>
      </w:r>
      <w:r>
        <w:rPr>
          <w:rFonts w:hint="eastAsia" w:ascii="宋体" w:hAnsi="宋体" w:eastAsia="宋体" w:cs="宋体"/>
          <w:szCs w:val="24"/>
        </w:rPr>
        <w:t>。延安时期以“愿意为共产党的主张而奋斗”为主要标准发展党员，十分注重对广大党员干部的廉洁思想教育方面,致力于</w:t>
      </w:r>
      <w:r>
        <w:rPr>
          <w:rFonts w:hint="eastAsia" w:ascii="宋体" w:hAnsi="宋体" w:eastAsia="宋体" w:cs="宋体"/>
          <w:color w:val="000000"/>
          <w:kern w:val="0"/>
          <w:szCs w:val="24"/>
        </w:rPr>
        <w:t>铲除产生腐败的思想根源</w:t>
      </w:r>
      <w:r>
        <w:rPr>
          <w:rFonts w:hint="eastAsia" w:ascii="宋体" w:hAnsi="宋体" w:eastAsia="宋体" w:cs="宋体"/>
          <w:szCs w:val="24"/>
        </w:rPr>
        <w:t>，如在延安建立了中国人民抗日军政大学、陕北公学、中共中央党校</w:t>
      </w:r>
      <w:r>
        <w:rPr>
          <w:rFonts w:hint="eastAsia" w:ascii="宋体" w:hAnsi="宋体" w:eastAsia="宋体" w:cs="宋体"/>
          <w:kern w:val="0"/>
          <w:szCs w:val="24"/>
        </w:rPr>
        <w:t>等几十所学院和学校，按照</w:t>
      </w:r>
      <w:r>
        <w:rPr>
          <w:rFonts w:hint="eastAsia" w:ascii="宋体" w:hAnsi="宋体" w:eastAsia="宋体" w:cs="宋体"/>
          <w:color w:val="000000"/>
          <w:kern w:val="0"/>
          <w:szCs w:val="24"/>
        </w:rPr>
        <w:t>党员和非党 群众分别编组学习,党员组主要学习联共党史,非党群众组主要学习党的建设方面的知识，</w:t>
      </w:r>
      <w:r>
        <w:rPr>
          <w:rFonts w:hint="eastAsia" w:ascii="宋体" w:hAnsi="宋体" w:eastAsia="宋体" w:cs="宋体"/>
          <w:kern w:val="0"/>
          <w:szCs w:val="24"/>
        </w:rPr>
        <w:t>从而整体上提升了党员干部的政治觉悟和廉政意识教育，</w:t>
      </w:r>
      <w:r>
        <w:rPr>
          <w:rFonts w:hint="eastAsia" w:ascii="宋体" w:hAnsi="宋体" w:eastAsia="宋体" w:cs="宋体"/>
          <w:szCs w:val="24"/>
        </w:rPr>
        <w:t>并用“整风”方法解决思想和作风上的突出问题，竭尽心力培养“才德兼备的领导干部”，在党内非工人成分占绝大多数情况下保护了党员干部和党的先进性、纯洁性和廉政性。</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both"/>
        <w:textAlignment w:val="auto"/>
        <w:rPr>
          <w:rFonts w:ascii="宋体" w:hAnsi="宋体" w:eastAsia="宋体" w:cs="KTJ+ZCQFlp-3"/>
          <w:kern w:val="0"/>
          <w:szCs w:val="24"/>
        </w:rPr>
      </w:pPr>
      <w:r>
        <w:rPr>
          <w:rFonts w:hint="eastAsia" w:ascii="宋体" w:hAnsi="宋体" w:eastAsia="宋体" w:cs="AdobeHeitiStd-Regular"/>
          <w:kern w:val="0"/>
          <w:szCs w:val="24"/>
        </w:rPr>
        <w:t>2.运用严肃政纪的方法。延安时期陕甘宁边区政府总结了长期干部管理的经验，在管理干部中把廉洁奉公作为最基本要求，仅</w:t>
      </w:r>
      <w:r>
        <w:rPr>
          <w:rFonts w:ascii="宋体" w:hAnsi="宋体" w:eastAsia="宋体" w:cs="DLF-3-0-753891075+ZCQFl4-46"/>
          <w:kern w:val="0"/>
          <w:szCs w:val="24"/>
        </w:rPr>
        <w:t>1943</w:t>
      </w:r>
      <w:r>
        <w:rPr>
          <w:rFonts w:hint="eastAsia" w:ascii="宋体" w:hAnsi="宋体" w:eastAsia="宋体" w:cs="AdobeHeitiStd-Regular"/>
          <w:kern w:val="0"/>
          <w:szCs w:val="24"/>
        </w:rPr>
        <w:t>年公布施行</w:t>
      </w:r>
      <w:r>
        <w:rPr>
          <w:rFonts w:hint="eastAsia" w:ascii="宋体" w:hAnsi="宋体" w:eastAsia="宋体" w:cs="KTJ+ZCQFlp-3"/>
          <w:kern w:val="0"/>
          <w:szCs w:val="24"/>
        </w:rPr>
        <w:t>《</w:t>
      </w:r>
      <w:r>
        <w:rPr>
          <w:rFonts w:hint="eastAsia" w:ascii="宋体" w:hAnsi="宋体" w:eastAsia="宋体" w:cs="AdobeHeitiStd-Regular"/>
          <w:kern w:val="0"/>
          <w:szCs w:val="24"/>
        </w:rPr>
        <w:t>陕甘宁边区各级政府干部管理暂行通则</w:t>
      </w:r>
      <w:r>
        <w:rPr>
          <w:rFonts w:hint="eastAsia" w:ascii="宋体" w:hAnsi="宋体" w:eastAsia="宋体" w:cs="KTJ+ZCQFlp-3"/>
          <w:kern w:val="0"/>
          <w:szCs w:val="24"/>
        </w:rPr>
        <w:t>》</w:t>
      </w:r>
      <w:r>
        <w:rPr>
          <w:rFonts w:hint="eastAsia" w:ascii="宋体" w:hAnsi="宋体" w:eastAsia="宋体" w:cs="B5+CAJSymbolA"/>
          <w:kern w:val="0"/>
          <w:szCs w:val="24"/>
        </w:rPr>
        <w:t>《</w:t>
      </w:r>
      <w:r>
        <w:rPr>
          <w:rFonts w:hint="eastAsia" w:ascii="宋体" w:hAnsi="宋体" w:eastAsia="宋体" w:cs="宋体"/>
          <w:kern w:val="0"/>
          <w:szCs w:val="24"/>
        </w:rPr>
        <w:t>关于各机关干部调整的决定</w:t>
      </w:r>
      <w:r>
        <w:rPr>
          <w:rFonts w:hint="eastAsia" w:ascii="宋体" w:hAnsi="宋体" w:eastAsia="宋体" w:cs="B5+CAJSymbolA"/>
          <w:kern w:val="0"/>
          <w:szCs w:val="24"/>
        </w:rPr>
        <w:t>》《</w:t>
      </w:r>
      <w:r>
        <w:rPr>
          <w:rFonts w:hint="eastAsia" w:ascii="宋体" w:hAnsi="宋体" w:eastAsia="宋体" w:cs="宋体"/>
          <w:kern w:val="0"/>
          <w:szCs w:val="24"/>
        </w:rPr>
        <w:t>边区各级政府干部奖惩暂行条例</w:t>
      </w:r>
      <w:r>
        <w:rPr>
          <w:rFonts w:ascii="宋体" w:hAnsi="宋体" w:eastAsia="宋体" w:cs="B5+CAJSymbolA"/>
          <w:kern w:val="0"/>
          <w:szCs w:val="24"/>
        </w:rPr>
        <w:t>(</w:t>
      </w:r>
      <w:r>
        <w:rPr>
          <w:rFonts w:hint="eastAsia" w:ascii="宋体" w:hAnsi="宋体" w:eastAsia="宋体" w:cs="宋体"/>
          <w:kern w:val="0"/>
          <w:szCs w:val="24"/>
        </w:rPr>
        <w:t>草案</w:t>
      </w:r>
      <w:r>
        <w:rPr>
          <w:rFonts w:ascii="宋体" w:hAnsi="宋体" w:eastAsia="宋体" w:cs="B5+CAJSymbolA"/>
          <w:kern w:val="0"/>
          <w:szCs w:val="24"/>
        </w:rPr>
        <w:t>)</w:t>
      </w:r>
      <w:r>
        <w:rPr>
          <w:rFonts w:hint="eastAsia" w:ascii="宋体" w:hAnsi="宋体" w:eastAsia="宋体" w:cs="B5+CAJSymbolA"/>
          <w:kern w:val="0"/>
          <w:szCs w:val="24"/>
        </w:rPr>
        <w:t>》《</w:t>
      </w:r>
      <w:r>
        <w:rPr>
          <w:rFonts w:hint="eastAsia" w:ascii="宋体" w:hAnsi="宋体" w:eastAsia="宋体" w:cs="宋体"/>
          <w:kern w:val="0"/>
          <w:szCs w:val="24"/>
        </w:rPr>
        <w:t>边区政务人员公约</w:t>
      </w:r>
      <w:r>
        <w:rPr>
          <w:rFonts w:hint="eastAsia" w:ascii="宋体" w:hAnsi="宋体" w:eastAsia="宋体" w:cs="B5+CAJSymbolA"/>
          <w:kern w:val="0"/>
          <w:szCs w:val="24"/>
        </w:rPr>
        <w:t>》《</w:t>
      </w:r>
      <w:r>
        <w:rPr>
          <w:rFonts w:hint="eastAsia" w:ascii="宋体" w:hAnsi="宋体" w:eastAsia="宋体" w:cs="宋体"/>
          <w:kern w:val="0"/>
          <w:szCs w:val="24"/>
        </w:rPr>
        <w:t>边区政纪总则</w:t>
      </w:r>
      <w:r>
        <w:rPr>
          <w:rFonts w:ascii="宋体" w:hAnsi="宋体" w:eastAsia="宋体" w:cs="B5+CAJSymbolA"/>
          <w:kern w:val="0"/>
          <w:szCs w:val="24"/>
        </w:rPr>
        <w:t>(</w:t>
      </w:r>
      <w:r>
        <w:rPr>
          <w:rFonts w:hint="eastAsia" w:ascii="宋体" w:hAnsi="宋体" w:eastAsia="宋体" w:cs="宋体"/>
          <w:kern w:val="0"/>
          <w:szCs w:val="24"/>
        </w:rPr>
        <w:t>草案</w:t>
      </w:r>
      <w:r>
        <w:rPr>
          <w:rFonts w:ascii="宋体" w:hAnsi="宋体" w:eastAsia="宋体" w:cs="B5+CAJSymbolA"/>
          <w:kern w:val="0"/>
          <w:szCs w:val="24"/>
        </w:rPr>
        <w:t>)</w:t>
      </w:r>
      <w:r>
        <w:rPr>
          <w:rFonts w:hint="eastAsia" w:ascii="宋体" w:hAnsi="宋体" w:eastAsia="宋体" w:cs="B5+CAJSymbolA"/>
          <w:kern w:val="0"/>
          <w:szCs w:val="24"/>
        </w:rPr>
        <w:t>》</w:t>
      </w:r>
      <w:r>
        <w:rPr>
          <w:rFonts w:hint="eastAsia" w:ascii="宋体" w:hAnsi="宋体" w:eastAsia="宋体" w:cs="AdobeHeitiStd-Regular"/>
          <w:kern w:val="0"/>
          <w:szCs w:val="24"/>
        </w:rPr>
        <w:t>等，</w:t>
      </w:r>
      <w:r>
        <w:rPr>
          <w:rFonts w:hint="eastAsia" w:ascii="宋体" w:hAnsi="宋体" w:eastAsia="宋体" w:cs="宋体"/>
          <w:kern w:val="0"/>
          <w:szCs w:val="24"/>
        </w:rPr>
        <w:t>对边府干部的登记审查</w:t>
      </w:r>
      <w:r>
        <w:rPr>
          <w:rFonts w:hint="eastAsia" w:ascii="宋体" w:hAnsi="宋体" w:eastAsia="宋体" w:cs="B5+CAJSymbolA"/>
          <w:kern w:val="0"/>
          <w:szCs w:val="24"/>
        </w:rPr>
        <w:t>、</w:t>
      </w:r>
      <w:r>
        <w:rPr>
          <w:rFonts w:hint="eastAsia" w:ascii="宋体" w:hAnsi="宋体" w:eastAsia="宋体" w:cs="宋体"/>
          <w:kern w:val="0"/>
          <w:szCs w:val="24"/>
        </w:rPr>
        <w:t>提拔培养</w:t>
      </w:r>
      <w:r>
        <w:rPr>
          <w:rFonts w:hint="eastAsia" w:ascii="宋体" w:hAnsi="宋体" w:eastAsia="宋体" w:cs="B5+CAJSymbolA"/>
          <w:kern w:val="0"/>
          <w:szCs w:val="24"/>
        </w:rPr>
        <w:t>、</w:t>
      </w:r>
      <w:r>
        <w:rPr>
          <w:rFonts w:hint="eastAsia" w:ascii="宋体" w:hAnsi="宋体" w:eastAsia="宋体" w:cs="宋体"/>
          <w:kern w:val="0"/>
          <w:szCs w:val="24"/>
        </w:rPr>
        <w:t>配备使用</w:t>
      </w:r>
      <w:r>
        <w:rPr>
          <w:rFonts w:hint="eastAsia" w:ascii="宋体" w:hAnsi="宋体" w:eastAsia="宋体" w:cs="B5+CAJSymbolA"/>
          <w:kern w:val="0"/>
          <w:szCs w:val="24"/>
        </w:rPr>
        <w:t>、</w:t>
      </w:r>
      <w:r>
        <w:rPr>
          <w:rFonts w:hint="eastAsia" w:ascii="宋体" w:hAnsi="宋体" w:eastAsia="宋体" w:cs="宋体"/>
          <w:kern w:val="0"/>
          <w:szCs w:val="24"/>
        </w:rPr>
        <w:t>任免调动</w:t>
      </w:r>
      <w:r>
        <w:rPr>
          <w:rFonts w:hint="eastAsia" w:ascii="宋体" w:hAnsi="宋体" w:eastAsia="宋体" w:cs="B5+CAJSymbolA"/>
          <w:kern w:val="0"/>
          <w:szCs w:val="24"/>
        </w:rPr>
        <w:t>、</w:t>
      </w:r>
      <w:r>
        <w:rPr>
          <w:rFonts w:hint="eastAsia" w:ascii="宋体" w:hAnsi="宋体" w:eastAsia="宋体" w:cs="宋体"/>
          <w:kern w:val="0"/>
          <w:szCs w:val="24"/>
        </w:rPr>
        <w:t>考核评价与奖惩等都作了明确规定</w:t>
      </w:r>
      <w:r>
        <w:rPr>
          <w:rFonts w:ascii="宋体" w:hAnsi="宋体" w:eastAsia="宋体" w:cs="B5+CAJSymbolA"/>
          <w:kern w:val="0"/>
          <w:szCs w:val="24"/>
        </w:rPr>
        <w:t>，</w:t>
      </w:r>
      <w:r>
        <w:rPr>
          <w:rFonts w:hint="eastAsia" w:ascii="宋体" w:hAnsi="宋体" w:eastAsia="宋体" w:cs="宋体"/>
          <w:kern w:val="0"/>
          <w:szCs w:val="24"/>
        </w:rPr>
        <w:t>为干部队伍的廉洁行为提供了制度参照</w:t>
      </w:r>
      <w:r>
        <w:rPr>
          <w:rFonts w:hint="eastAsia" w:ascii="宋体" w:hAnsi="宋体" w:eastAsia="宋体" w:cs="KTJ+ZCQFlp-3"/>
          <w:kern w:val="0"/>
          <w:szCs w:val="24"/>
        </w:rPr>
        <w:t>。</w:t>
      </w:r>
      <w:r>
        <w:rPr>
          <w:rFonts w:hint="eastAsia" w:ascii="宋体" w:hAnsi="宋体" w:eastAsia="宋体" w:cs="AdobeHeitiStd-Regular"/>
          <w:kern w:val="0"/>
          <w:szCs w:val="24"/>
        </w:rPr>
        <w:t>如</w:t>
      </w:r>
      <w:r>
        <w:rPr>
          <w:rFonts w:hint="eastAsia" w:ascii="宋体" w:hAnsi="宋体" w:eastAsia="宋体" w:cs="KTJ+ZCQFlp-3"/>
          <w:kern w:val="0"/>
          <w:szCs w:val="24"/>
        </w:rPr>
        <w:t>《</w:t>
      </w:r>
      <w:r>
        <w:rPr>
          <w:rFonts w:hint="eastAsia" w:ascii="宋体" w:hAnsi="宋体" w:eastAsia="宋体" w:cs="AdobeHeitiStd-Regular"/>
          <w:kern w:val="0"/>
          <w:szCs w:val="24"/>
        </w:rPr>
        <w:t>陕甘宁边区政务人员公约</w:t>
      </w:r>
      <w:r>
        <w:rPr>
          <w:rFonts w:hint="eastAsia" w:ascii="宋体" w:hAnsi="宋体" w:eastAsia="宋体" w:cs="KTJ+ZCQFlp-3"/>
          <w:kern w:val="0"/>
          <w:szCs w:val="24"/>
        </w:rPr>
        <w:t>》</w:t>
      </w:r>
      <w:r>
        <w:rPr>
          <w:rFonts w:hint="eastAsia" w:ascii="宋体" w:hAnsi="宋体" w:eastAsia="宋体" w:cs="AdobeHeitiStd-Regular"/>
          <w:kern w:val="0"/>
          <w:szCs w:val="24"/>
        </w:rPr>
        <w:t>第五条中规定：</w:t>
      </w:r>
      <w:r>
        <w:rPr>
          <w:rFonts w:hint="eastAsia" w:ascii="宋体" w:hAnsi="宋体" w:eastAsia="宋体" w:cs="KTJ+ZCQFlp-3"/>
          <w:kern w:val="0"/>
          <w:szCs w:val="24"/>
        </w:rPr>
        <w:t>“</w:t>
      </w:r>
      <w:r>
        <w:rPr>
          <w:rFonts w:hint="eastAsia" w:ascii="宋体" w:hAnsi="宋体" w:eastAsia="宋体" w:cs="AdobeHeitiStd-Regular"/>
          <w:kern w:val="0"/>
          <w:szCs w:val="24"/>
        </w:rPr>
        <w:t>公正廉洁，奉公守法</w:t>
      </w:r>
      <w:r>
        <w:rPr>
          <w:rFonts w:hint="eastAsia" w:ascii="宋体" w:hAnsi="宋体" w:eastAsia="宋体" w:cs="KTJ+ZCQFlp-3"/>
          <w:kern w:val="0"/>
          <w:szCs w:val="24"/>
        </w:rPr>
        <w:t>”。这</w:t>
      </w:r>
      <w:r>
        <w:rPr>
          <w:rFonts w:hint="eastAsia" w:ascii="宋体" w:hAnsi="宋体" w:eastAsia="宋体" w:cs="AdobeHeitiStd-Regular"/>
          <w:kern w:val="0"/>
          <w:szCs w:val="24"/>
        </w:rPr>
        <w:t>已基本纳入了廉政法制建设的轨道</w:t>
      </w:r>
      <w:r>
        <w:rPr>
          <w:rFonts w:hint="eastAsia" w:ascii="宋体" w:hAnsi="宋体" w:eastAsia="宋体" w:cs="KTJ+ZCQFlp-3"/>
          <w:kern w:val="0"/>
          <w:szCs w:val="24"/>
        </w:rPr>
        <w:t>，</w:t>
      </w:r>
      <w:r>
        <w:rPr>
          <w:rFonts w:hint="eastAsia" w:ascii="宋体" w:hAnsi="宋体" w:eastAsia="宋体" w:cs="宋体"/>
          <w:kern w:val="0"/>
          <w:szCs w:val="24"/>
        </w:rPr>
        <w:t>使公务人员言有所准</w:t>
      </w:r>
      <w:r>
        <w:rPr>
          <w:rFonts w:hint="eastAsia" w:ascii="宋体" w:hAnsi="宋体" w:eastAsia="宋体" w:cs="B5+CAJSymbolA"/>
          <w:kern w:val="0"/>
          <w:szCs w:val="24"/>
        </w:rPr>
        <w:t>、</w:t>
      </w:r>
      <w:r>
        <w:rPr>
          <w:rFonts w:hint="eastAsia" w:ascii="宋体" w:hAnsi="宋体" w:eastAsia="宋体" w:cs="宋体"/>
          <w:kern w:val="0"/>
          <w:szCs w:val="24"/>
        </w:rPr>
        <w:t>行有所规</w:t>
      </w:r>
      <w:r>
        <w:rPr>
          <w:rFonts w:ascii="宋体" w:hAnsi="宋体" w:eastAsia="宋体" w:cs="B5+CAJSymbolA"/>
          <w:kern w:val="0"/>
          <w:szCs w:val="24"/>
        </w:rPr>
        <w:t>，</w:t>
      </w:r>
      <w:r>
        <w:rPr>
          <w:rFonts w:hint="eastAsia" w:ascii="宋体" w:hAnsi="宋体" w:eastAsia="宋体" w:cs="AdobeHeitiStd-Regular"/>
          <w:kern w:val="0"/>
          <w:szCs w:val="24"/>
        </w:rPr>
        <w:t>在品行道德上成为模范，为民表率</w:t>
      </w:r>
      <w:r>
        <w:rPr>
          <w:rFonts w:hint="eastAsia" w:ascii="宋体" w:hAnsi="宋体" w:eastAsia="宋体" w:cs="KTJ+ZCQFlp-3"/>
          <w:kern w:val="0"/>
          <w:szCs w:val="24"/>
        </w:rPr>
        <w:t>。</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both"/>
        <w:textAlignment w:val="auto"/>
        <w:rPr>
          <w:rFonts w:ascii="宋体" w:hAnsi="宋体" w:eastAsia="宋体" w:cs="宋体"/>
          <w:kern w:val="0"/>
          <w:szCs w:val="24"/>
        </w:rPr>
      </w:pPr>
      <w:r>
        <w:rPr>
          <w:rFonts w:hint="eastAsia" w:ascii="宋体" w:hAnsi="宋体" w:eastAsia="宋体" w:cs="宋体"/>
          <w:szCs w:val="24"/>
        </w:rPr>
        <w:t>3.运用</w:t>
      </w:r>
      <w:r>
        <w:rPr>
          <w:rFonts w:hint="eastAsia" w:ascii="宋体" w:hAnsi="宋体" w:eastAsia="宋体" w:cs="AdobeHeitiStd-Regular"/>
          <w:kern w:val="0"/>
          <w:szCs w:val="24"/>
        </w:rPr>
        <w:t>兴廉肃贪的专门性法规</w:t>
      </w:r>
      <w:r>
        <w:rPr>
          <w:rFonts w:hint="eastAsia" w:ascii="宋体" w:hAnsi="宋体" w:eastAsia="宋体" w:cs="KTJ+ZCQFlp-3"/>
          <w:kern w:val="0"/>
          <w:szCs w:val="24"/>
        </w:rPr>
        <w:t>。</w:t>
      </w:r>
      <w:r>
        <w:rPr>
          <w:rFonts w:ascii="宋体" w:hAnsi="宋体" w:eastAsia="宋体" w:cs="宋体"/>
          <w:szCs w:val="24"/>
        </w:rPr>
        <w:t>1938</w:t>
      </w:r>
      <w:r>
        <w:rPr>
          <w:rFonts w:hint="eastAsia" w:ascii="宋体" w:hAnsi="宋体" w:eastAsia="宋体" w:cs="宋体"/>
          <w:szCs w:val="24"/>
        </w:rPr>
        <w:t>年</w:t>
      </w:r>
      <w:r>
        <w:rPr>
          <w:rFonts w:ascii="宋体" w:hAnsi="宋体" w:eastAsia="宋体" w:cs="宋体"/>
          <w:szCs w:val="24"/>
        </w:rPr>
        <w:t>8</w:t>
      </w:r>
      <w:r>
        <w:rPr>
          <w:rFonts w:hint="eastAsia" w:ascii="宋体" w:hAnsi="宋体" w:eastAsia="宋体" w:cs="宋体"/>
          <w:szCs w:val="24"/>
        </w:rPr>
        <w:t>月陕甘宁边区政府制定和颁布的《</w:t>
      </w:r>
      <w:r>
        <w:rPr>
          <w:rFonts w:hint="eastAsia" w:ascii="宋体" w:hAnsi="宋体" w:eastAsia="宋体" w:cs="宋体"/>
          <w:kern w:val="0"/>
          <w:szCs w:val="24"/>
        </w:rPr>
        <w:t>陕甘宁边区</w:t>
      </w:r>
      <w:r>
        <w:rPr>
          <w:rFonts w:hint="eastAsia" w:ascii="宋体" w:hAnsi="宋体" w:eastAsia="宋体" w:cs="宋体"/>
          <w:szCs w:val="24"/>
        </w:rPr>
        <w:t>惩治贪污暂行条例（草案）》规定有下列行为之一者，即以贪污论</w:t>
      </w:r>
      <w:r>
        <w:rPr>
          <w:rFonts w:hint="eastAsia" w:ascii="宋体" w:hAnsi="宋体" w:eastAsia="宋体" w:cs="AdobeHeitiStd-Regular"/>
          <w:kern w:val="0"/>
          <w:szCs w:val="24"/>
        </w:rPr>
        <w:t>罪：克扣或截留应行发给或缴纳财物者；买卖公物，从中舞弊者；盗窃侵吞公有财物者；强占强征或强募财物者；意图盈利，贩运违禁或漏税物品者；擅移公款，作为私人盈利者；违法收募税捐者；伪造或虚报收支账目者；勒索敲诈收受贿赂者；为私人利益而浪费公有之财物者</w:t>
      </w:r>
      <w:r>
        <w:rPr>
          <w:rFonts w:hint="eastAsia" w:ascii="宋体" w:hAnsi="宋体" w:eastAsia="宋体" w:cs="KTJ+ZCQFlp-3"/>
          <w:kern w:val="0"/>
          <w:szCs w:val="24"/>
        </w:rPr>
        <w:t>。</w:t>
      </w:r>
      <w:r>
        <w:rPr>
          <w:rFonts w:ascii="宋体" w:hAnsi="宋体" w:eastAsia="宋体" w:cs="B9+CAJ FNT00"/>
          <w:kern w:val="0"/>
          <w:szCs w:val="24"/>
        </w:rPr>
        <w:t>1939</w:t>
      </w:r>
      <w:r>
        <w:rPr>
          <w:rFonts w:hint="eastAsia" w:ascii="宋体" w:hAnsi="宋体" w:eastAsia="宋体" w:cs="宋体"/>
          <w:kern w:val="0"/>
          <w:szCs w:val="24"/>
        </w:rPr>
        <w:t>年在实施一段时间进行完善后</w:t>
      </w:r>
      <w:r>
        <w:rPr>
          <w:rFonts w:hint="eastAsia" w:ascii="宋体" w:hAnsi="宋体" w:eastAsia="宋体" w:cs="AdobeHeitiStd-Regular"/>
          <w:kern w:val="0"/>
          <w:szCs w:val="24"/>
        </w:rPr>
        <w:t>，要求所有政府工作人员廉洁自律，奉公守法，重申检举贪污者奖励，徇私枉法者严处</w:t>
      </w:r>
      <w:r>
        <w:rPr>
          <w:rFonts w:hint="eastAsia" w:ascii="宋体" w:hAnsi="宋体" w:eastAsia="宋体" w:cs="KTJ+ZCQFlp-3"/>
          <w:kern w:val="0"/>
          <w:szCs w:val="24"/>
        </w:rPr>
        <w:t>。</w:t>
      </w:r>
      <w:r>
        <w:rPr>
          <w:rFonts w:ascii="宋体" w:hAnsi="宋体" w:eastAsia="宋体" w:cs="宋体"/>
          <w:szCs w:val="24"/>
        </w:rPr>
        <w:t>1939</w:t>
      </w:r>
      <w:r>
        <w:rPr>
          <w:rFonts w:hint="eastAsia" w:ascii="宋体" w:hAnsi="宋体" w:eastAsia="宋体" w:cs="宋体"/>
          <w:szCs w:val="24"/>
        </w:rPr>
        <w:t>年</w:t>
      </w:r>
      <w:r>
        <w:rPr>
          <w:rFonts w:ascii="宋体" w:hAnsi="宋体" w:eastAsia="宋体" w:cs="宋体"/>
          <w:szCs w:val="24"/>
        </w:rPr>
        <w:t>4</w:t>
      </w:r>
      <w:r>
        <w:rPr>
          <w:rFonts w:hint="eastAsia" w:ascii="宋体" w:hAnsi="宋体" w:eastAsia="宋体" w:cs="宋体"/>
          <w:szCs w:val="24"/>
        </w:rPr>
        <w:t>月</w:t>
      </w:r>
      <w:r>
        <w:rPr>
          <w:rFonts w:ascii="宋体" w:hAnsi="宋体" w:eastAsia="宋体" w:cs="宋体"/>
          <w:szCs w:val="24"/>
        </w:rPr>
        <w:t>4</w:t>
      </w:r>
      <w:r>
        <w:rPr>
          <w:rFonts w:hint="eastAsia" w:ascii="宋体" w:hAnsi="宋体" w:eastAsia="宋体" w:cs="宋体"/>
          <w:szCs w:val="24"/>
        </w:rPr>
        <w:t>日</w:t>
      </w:r>
      <w:r>
        <w:rPr>
          <w:rFonts w:ascii="宋体" w:hAnsi="宋体" w:eastAsia="宋体" w:cs="宋体"/>
          <w:szCs w:val="24"/>
        </w:rPr>
        <w:t>，</w:t>
      </w:r>
      <w:r>
        <w:rPr>
          <w:rFonts w:hint="eastAsia" w:ascii="宋体" w:hAnsi="宋体" w:eastAsia="宋体" w:cs="宋体"/>
          <w:szCs w:val="24"/>
        </w:rPr>
        <w:t>陕甘宁边区政府公布的第一届参议会通过的《陕甘宁边区抗战时期施政纲领》</w:t>
      </w:r>
      <w:r>
        <w:rPr>
          <w:rFonts w:ascii="宋体" w:hAnsi="宋体" w:eastAsia="宋体" w:cs="宋体"/>
          <w:szCs w:val="24"/>
        </w:rPr>
        <w:t>，</w:t>
      </w:r>
      <w:r>
        <w:rPr>
          <w:rFonts w:hint="eastAsia" w:ascii="宋体" w:hAnsi="宋体" w:eastAsia="宋体" w:cs="宋体"/>
          <w:szCs w:val="24"/>
        </w:rPr>
        <w:t>把“实行地方自治</w:t>
      </w:r>
      <w:r>
        <w:rPr>
          <w:rFonts w:ascii="宋体" w:hAnsi="宋体" w:eastAsia="宋体" w:cs="宋体"/>
          <w:szCs w:val="24"/>
        </w:rPr>
        <w:t>，</w:t>
      </w:r>
      <w:r>
        <w:rPr>
          <w:rFonts w:hint="eastAsia" w:ascii="宋体" w:hAnsi="宋体" w:eastAsia="宋体" w:cs="宋体"/>
          <w:szCs w:val="24"/>
        </w:rPr>
        <w:t>铲除贪官污吏</w:t>
      </w:r>
      <w:r>
        <w:rPr>
          <w:rFonts w:ascii="宋体" w:hAnsi="宋体" w:eastAsia="宋体" w:cs="宋体"/>
          <w:szCs w:val="24"/>
        </w:rPr>
        <w:t>，</w:t>
      </w:r>
      <w:r>
        <w:rPr>
          <w:rFonts w:hint="eastAsia" w:ascii="宋体" w:hAnsi="宋体" w:eastAsia="宋体" w:cs="宋体"/>
          <w:szCs w:val="24"/>
        </w:rPr>
        <w:t>建立廉洁政府”具体化为法律制度。</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ascii="宋体" w:hAnsi="宋体" w:eastAsia="宋体" w:cs="宋体"/>
          <w:kern w:val="0"/>
          <w:szCs w:val="24"/>
        </w:rPr>
      </w:pPr>
      <w:r>
        <w:rPr>
          <w:rFonts w:hint="eastAsia" w:ascii="宋体" w:hAnsi="宋体" w:eastAsia="宋体" w:cs="KTJ+ZCQFlp-3"/>
          <w:kern w:val="0"/>
          <w:szCs w:val="24"/>
        </w:rPr>
        <w:t>4</w:t>
      </w:r>
      <w:r>
        <w:rPr>
          <w:rFonts w:hint="eastAsia" w:ascii="宋体" w:hAnsi="宋体" w:eastAsia="宋体" w:cs="AdobeHeitiStd-Regular"/>
          <w:kern w:val="0"/>
          <w:szCs w:val="24"/>
        </w:rPr>
        <w:t>.运用综合奖惩方法手段。坚决惩治腐败，是延安时期党风廉政建设的最有效手段之一。早在革命战争时期，毛泽东就对党员领导干部提出要求，“我们一切工作干部，不论职位高低，都是人民的勤务员，我们所做的一切，都是为人民服务，我们有些什么不好的东西舍不得丢掉呢？”</w:t>
      </w:r>
      <w:r>
        <w:rPr>
          <w:rFonts w:hint="eastAsia" w:ascii="宋体" w:hAnsi="宋体" w:eastAsia="宋体" w:cs="宋体"/>
          <w:kern w:val="0"/>
          <w:szCs w:val="24"/>
        </w:rPr>
        <w:t>而且坚决贯彻和落实</w:t>
      </w:r>
      <w:r>
        <w:rPr>
          <w:rFonts w:hint="eastAsia" w:ascii="宋体" w:hAnsi="宋体" w:eastAsia="宋体" w:cs="B5+CAJSymbolA"/>
          <w:kern w:val="0"/>
          <w:szCs w:val="24"/>
        </w:rPr>
        <w:t>“</w:t>
      </w:r>
      <w:r>
        <w:rPr>
          <w:rFonts w:hint="eastAsia" w:ascii="宋体" w:hAnsi="宋体" w:eastAsia="宋体" w:cs="宋体"/>
          <w:kern w:val="0"/>
          <w:szCs w:val="24"/>
        </w:rPr>
        <w:t>共产党员有犯法者从重治罪</w:t>
      </w:r>
      <w:r>
        <w:rPr>
          <w:rFonts w:hint="eastAsia" w:ascii="宋体" w:hAnsi="宋体" w:eastAsia="宋体" w:cs="B5+CAJSymbolA"/>
          <w:kern w:val="0"/>
          <w:szCs w:val="24"/>
        </w:rPr>
        <w:t>”</w:t>
      </w:r>
      <w:r>
        <w:rPr>
          <w:rFonts w:hint="eastAsia" w:ascii="宋体" w:hAnsi="宋体" w:eastAsia="宋体" w:cs="宋体"/>
          <w:kern w:val="0"/>
          <w:szCs w:val="24"/>
        </w:rPr>
        <w:t>的原则</w:t>
      </w:r>
      <w:r>
        <w:rPr>
          <w:rFonts w:ascii="宋体" w:hAnsi="宋体" w:eastAsia="宋体" w:cs="B5+CAJSymbolA"/>
          <w:kern w:val="0"/>
          <w:szCs w:val="24"/>
        </w:rPr>
        <w:t>，</w:t>
      </w:r>
      <w:r>
        <w:rPr>
          <w:rFonts w:hint="eastAsia" w:ascii="宋体" w:hAnsi="宋体" w:eastAsia="宋体" w:cs="宋体"/>
          <w:kern w:val="0"/>
          <w:szCs w:val="24"/>
        </w:rPr>
        <w:t>不给任何人以特权</w:t>
      </w:r>
      <w:r>
        <w:rPr>
          <w:rFonts w:ascii="宋体" w:hAnsi="宋体" w:eastAsia="宋体" w:cs="B5+CAJSymbolA"/>
          <w:kern w:val="0"/>
          <w:szCs w:val="24"/>
        </w:rPr>
        <w:t>，</w:t>
      </w:r>
      <w:r>
        <w:rPr>
          <w:rFonts w:hint="eastAsia" w:ascii="宋体" w:hAnsi="宋体" w:eastAsia="宋体" w:cs="宋体"/>
          <w:kern w:val="0"/>
          <w:szCs w:val="24"/>
        </w:rPr>
        <w:t>不因人枉法</w:t>
      </w:r>
      <w:r>
        <w:rPr>
          <w:rFonts w:ascii="宋体" w:hAnsi="宋体" w:eastAsia="宋体" w:cs="B5+CAJSymbolA"/>
          <w:kern w:val="0"/>
          <w:szCs w:val="24"/>
        </w:rPr>
        <w:t>，</w:t>
      </w:r>
      <w:r>
        <w:rPr>
          <w:rFonts w:hint="eastAsia" w:ascii="宋体" w:hAnsi="宋体" w:eastAsia="宋体" w:cs="宋体"/>
          <w:kern w:val="0"/>
          <w:szCs w:val="24"/>
        </w:rPr>
        <w:t>有法必依</w:t>
      </w:r>
      <w:r>
        <w:rPr>
          <w:rFonts w:ascii="宋体" w:hAnsi="宋体" w:eastAsia="宋体" w:cs="B5+CAJSymbolA"/>
          <w:kern w:val="0"/>
          <w:szCs w:val="24"/>
        </w:rPr>
        <w:t>，</w:t>
      </w:r>
      <w:r>
        <w:rPr>
          <w:rFonts w:hint="eastAsia" w:ascii="宋体" w:hAnsi="宋体" w:eastAsia="宋体" w:cs="宋体"/>
          <w:kern w:val="0"/>
          <w:szCs w:val="24"/>
        </w:rPr>
        <w:t>违法必究</w:t>
      </w:r>
      <w:r>
        <w:rPr>
          <w:rFonts w:ascii="宋体" w:hAnsi="宋体" w:eastAsia="宋体" w:cs="B5+CAJSymbolA"/>
          <w:kern w:val="0"/>
          <w:szCs w:val="24"/>
        </w:rPr>
        <w:t>，</w:t>
      </w:r>
      <w:r>
        <w:rPr>
          <w:rFonts w:hint="eastAsia" w:ascii="宋体" w:hAnsi="宋体" w:eastAsia="宋体" w:cs="宋体"/>
          <w:kern w:val="0"/>
          <w:szCs w:val="24"/>
        </w:rPr>
        <w:t>执法必严</w:t>
      </w:r>
      <w:r>
        <w:rPr>
          <w:rFonts w:ascii="宋体" w:hAnsi="宋体" w:eastAsia="宋体" w:cs="B5+CAJSymbolA"/>
          <w:kern w:val="0"/>
          <w:szCs w:val="24"/>
        </w:rPr>
        <w:t>，</w:t>
      </w:r>
      <w:r>
        <w:rPr>
          <w:rFonts w:hint="eastAsia" w:ascii="宋体" w:hAnsi="宋体" w:eastAsia="宋体" w:cs="宋体"/>
          <w:kern w:val="0"/>
          <w:szCs w:val="24"/>
        </w:rPr>
        <w:t>从重惩处</w:t>
      </w:r>
      <w:r>
        <w:rPr>
          <w:rFonts w:hint="eastAsia" w:ascii="宋体" w:hAnsi="宋体" w:eastAsia="宋体" w:cs="B5+CAJSymbolA"/>
          <w:kern w:val="0"/>
          <w:szCs w:val="24"/>
        </w:rPr>
        <w:t>。做到“</w:t>
      </w:r>
      <w:r>
        <w:rPr>
          <w:rFonts w:hint="eastAsia" w:ascii="宋体" w:hAnsi="宋体" w:eastAsia="宋体" w:cs="宋体"/>
          <w:kern w:val="0"/>
          <w:szCs w:val="24"/>
        </w:rPr>
        <w:t>该罚的罚</w:t>
      </w:r>
      <w:r>
        <w:rPr>
          <w:rFonts w:ascii="宋体" w:hAnsi="宋体" w:eastAsia="宋体" w:cs="B5+CAJSymbolA"/>
          <w:kern w:val="0"/>
          <w:szCs w:val="24"/>
        </w:rPr>
        <w:t>，</w:t>
      </w:r>
      <w:r>
        <w:rPr>
          <w:rFonts w:hint="eastAsia" w:ascii="宋体" w:hAnsi="宋体" w:eastAsia="宋体" w:cs="宋体"/>
          <w:kern w:val="0"/>
          <w:szCs w:val="24"/>
        </w:rPr>
        <w:t>该拘的拘</w:t>
      </w:r>
      <w:r>
        <w:rPr>
          <w:rFonts w:ascii="宋体" w:hAnsi="宋体" w:eastAsia="宋体" w:cs="B5+CAJSymbolA"/>
          <w:kern w:val="0"/>
          <w:szCs w:val="24"/>
        </w:rPr>
        <w:t>，</w:t>
      </w:r>
      <w:r>
        <w:rPr>
          <w:rFonts w:hint="eastAsia" w:ascii="宋体" w:hAnsi="宋体" w:eastAsia="宋体" w:cs="宋体"/>
          <w:kern w:val="0"/>
          <w:szCs w:val="24"/>
        </w:rPr>
        <w:t>任何人的威胁不屈</w:t>
      </w:r>
      <w:r>
        <w:rPr>
          <w:rFonts w:ascii="宋体" w:hAnsi="宋体" w:eastAsia="宋体" w:cs="B5+CAJSymbolA"/>
          <w:kern w:val="0"/>
          <w:szCs w:val="24"/>
        </w:rPr>
        <w:t>，</w:t>
      </w:r>
      <w:r>
        <w:rPr>
          <w:rFonts w:hint="eastAsia" w:ascii="宋体" w:hAnsi="宋体" w:eastAsia="宋体" w:cs="宋体"/>
          <w:kern w:val="0"/>
          <w:szCs w:val="24"/>
        </w:rPr>
        <w:t>任何大头子的说情不理</w:t>
      </w:r>
      <w:r>
        <w:rPr>
          <w:rFonts w:hint="eastAsia" w:ascii="宋体" w:hAnsi="宋体" w:eastAsia="宋体" w:cs="B5+CAJSymbolA"/>
          <w:kern w:val="0"/>
          <w:szCs w:val="24"/>
        </w:rPr>
        <w:t>”。</w:t>
      </w:r>
      <w:r>
        <w:rPr>
          <w:rFonts w:ascii="宋体" w:hAnsi="宋体" w:eastAsia="宋体" w:cs="AdobeHeitiStd-Regular"/>
          <w:kern w:val="0"/>
          <w:szCs w:val="24"/>
        </w:rPr>
        <w:t>1941</w:t>
      </w:r>
      <w:r>
        <w:rPr>
          <w:rFonts w:hint="eastAsia" w:ascii="宋体" w:hAnsi="宋体" w:eastAsia="宋体" w:cs="AdobeHeitiStd-Regular"/>
          <w:kern w:val="0"/>
          <w:szCs w:val="24"/>
        </w:rPr>
        <w:t>年，中共中央在研究讨论《陕甘宁边区施政纲领》时，毛泽东建议在其中增加“共产党员有犯法者从重治罪”的条文。曾任陕甘宁边区高等法院院长的董必武说“警告我们党员必须遵守边区政府的法令。党员犯法，加等治罪。”“党决不容许在社会上有特权阶级。”</w:t>
      </w:r>
    </w:p>
    <w:p>
      <w:pPr>
        <w:adjustRightInd/>
        <w:snapToGrid/>
        <w:jc w:val="center"/>
        <w:rPr>
          <w:rFonts w:ascii="宋体" w:hAnsi="宋体" w:eastAsia="宋体" w:cs="宋体"/>
          <w:sz w:val="21"/>
          <w:szCs w:val="21"/>
          <w:lang w:val="zh-CN"/>
        </w:rPr>
      </w:pPr>
      <w:r>
        <w:rPr>
          <w:rFonts w:hint="eastAsia" w:ascii="宋体" w:hAnsi="宋体" w:eastAsia="宋体" w:cs="宋体"/>
          <w:sz w:val="21"/>
          <w:szCs w:val="21"/>
          <w:lang w:val="zh-CN"/>
        </w:rPr>
        <w:t>表1：延安时期从严治党独立治理方法及手段</w:t>
      </w:r>
    </w:p>
    <w:tbl>
      <w:tblPr>
        <w:tblStyle w:val="26"/>
        <w:tblW w:w="8288"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57"/>
        <w:gridCol w:w="1411"/>
        <w:gridCol w:w="2271"/>
        <w:gridCol w:w="174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2857"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lang w:val="zh-CN"/>
              </w:rPr>
            </w:pPr>
            <w:r>
              <w:rPr>
                <w:rFonts w:hint="eastAsia" w:ascii="宋体" w:hAnsi="宋体" w:eastAsia="宋体" w:cs="宋体"/>
                <w:sz w:val="21"/>
                <w:szCs w:val="21"/>
                <w:lang w:val="zh-CN"/>
              </w:rPr>
              <w:t>从严治党的种类</w:t>
            </w:r>
          </w:p>
        </w:tc>
        <w:tc>
          <w:tcPr>
            <w:tcW w:w="1411" w:type="dxa"/>
            <w:tcBorders>
              <w:top w:val="single" w:color="000000" w:sz="12" w:space="0"/>
              <w:bottom w:val="single" w:color="000000" w:sz="4" w:space="0"/>
            </w:tcBorders>
            <w:vAlign w:val="center"/>
          </w:tcPr>
          <w:p>
            <w:pPr>
              <w:adjustRightInd/>
              <w:snapToGrid/>
              <w:spacing w:line="240" w:lineRule="auto"/>
              <w:ind w:right="-252" w:rightChars="-105" w:firstLine="210" w:firstLineChars="100"/>
              <w:jc w:val="center"/>
              <w:rPr>
                <w:rFonts w:ascii="宋体" w:hAnsi="宋体" w:eastAsia="宋体" w:cs="宋体"/>
                <w:sz w:val="21"/>
                <w:szCs w:val="21"/>
                <w:lang w:val="zh-CN"/>
              </w:rPr>
            </w:pPr>
            <w:r>
              <w:rPr>
                <w:rFonts w:hint="eastAsia" w:ascii="宋体" w:hAnsi="宋体" w:eastAsia="宋体" w:cs="宋体"/>
                <w:sz w:val="21"/>
                <w:szCs w:val="21"/>
                <w:lang w:val="zh-CN"/>
              </w:rPr>
              <w:t>手段</w:t>
            </w:r>
          </w:p>
        </w:tc>
        <w:tc>
          <w:tcPr>
            <w:tcW w:w="2271"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lang w:val="zh-CN"/>
              </w:rPr>
            </w:pPr>
            <w:r>
              <w:rPr>
                <w:rFonts w:hint="eastAsia" w:ascii="宋体" w:hAnsi="宋体" w:eastAsia="宋体" w:cs="宋体"/>
                <w:sz w:val="21"/>
                <w:szCs w:val="21"/>
                <w:lang w:val="zh-CN"/>
              </w:rPr>
              <w:t>效  果</w:t>
            </w:r>
          </w:p>
        </w:tc>
        <w:tc>
          <w:tcPr>
            <w:tcW w:w="1749" w:type="dxa"/>
            <w:tcBorders>
              <w:top w:val="single" w:color="000000" w:sz="12" w:space="0"/>
              <w:bottom w:val="single" w:color="000000" w:sz="4" w:space="0"/>
            </w:tcBorders>
            <w:vAlign w:val="center"/>
          </w:tcPr>
          <w:p>
            <w:pPr>
              <w:adjustRightInd/>
              <w:snapToGrid/>
              <w:spacing w:line="240" w:lineRule="auto"/>
              <w:ind w:firstLine="420" w:firstLineChars="200"/>
              <w:jc w:val="center"/>
              <w:rPr>
                <w:rFonts w:ascii="宋体" w:hAnsi="宋体" w:eastAsia="宋体" w:cs="宋体"/>
                <w:sz w:val="21"/>
                <w:szCs w:val="21"/>
                <w:lang w:val="zh-CN"/>
              </w:rPr>
            </w:pPr>
            <w:r>
              <w:rPr>
                <w:rFonts w:hint="eastAsia" w:ascii="宋体" w:hAnsi="宋体" w:eastAsia="宋体" w:cs="宋体"/>
                <w:sz w:val="21"/>
                <w:szCs w:val="21"/>
                <w:lang w:val="zh-CN"/>
              </w:rPr>
              <w:t>特点</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2857" w:type="dxa"/>
            <w:tcBorders>
              <w:top w:val="single" w:color="000000" w:sz="4" w:space="0"/>
            </w:tcBorders>
            <w:vAlign w:val="center"/>
          </w:tcPr>
          <w:p>
            <w:pPr>
              <w:adjustRightInd/>
              <w:snapToGrid/>
              <w:spacing w:line="240" w:lineRule="auto"/>
              <w:jc w:val="both"/>
              <w:rPr>
                <w:rFonts w:ascii="宋体" w:hAnsi="宋体" w:eastAsia="宋体" w:cs="宋体"/>
                <w:sz w:val="21"/>
                <w:szCs w:val="21"/>
                <w:lang w:val="zh-CN"/>
              </w:rPr>
            </w:pPr>
            <w:r>
              <w:rPr>
                <w:rFonts w:hint="eastAsia" w:ascii="宋体" w:hAnsi="宋体" w:eastAsia="宋体" w:cs="宋体"/>
                <w:sz w:val="21"/>
                <w:szCs w:val="21"/>
              </w:rPr>
              <w:t>思想政治教育方法</w:t>
            </w:r>
          </w:p>
        </w:tc>
        <w:tc>
          <w:tcPr>
            <w:tcW w:w="1411"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宋体"/>
                <w:sz w:val="21"/>
                <w:szCs w:val="21"/>
                <w:lang w:val="zh-CN"/>
              </w:rPr>
            </w:pPr>
            <w:r>
              <w:rPr>
                <w:rFonts w:hint="eastAsia" w:ascii="宋体" w:hAnsi="宋体" w:eastAsia="宋体" w:cs="宋体"/>
                <w:iCs/>
                <w:sz w:val="21"/>
                <w:szCs w:val="21"/>
              </w:rPr>
              <w:t>教育</w:t>
            </w:r>
          </w:p>
        </w:tc>
        <w:tc>
          <w:tcPr>
            <w:tcW w:w="2271" w:type="dxa"/>
            <w:tcBorders>
              <w:top w:val="single" w:color="000000" w:sz="4" w:space="0"/>
            </w:tcBorders>
          </w:tcPr>
          <w:p>
            <w:pPr>
              <w:adjustRightInd/>
              <w:snapToGrid/>
              <w:spacing w:line="240" w:lineRule="auto"/>
              <w:rPr>
                <w:rFonts w:ascii="宋体" w:hAnsi="宋体" w:eastAsia="宋体" w:cs="宋体"/>
                <w:sz w:val="21"/>
                <w:szCs w:val="21"/>
                <w:lang w:val="zh-CN"/>
              </w:rPr>
            </w:pPr>
            <w:r>
              <w:rPr>
                <w:rFonts w:hint="eastAsia" w:ascii="宋体" w:hAnsi="宋体" w:eastAsia="宋体" w:cs="宋体"/>
                <w:sz w:val="21"/>
                <w:szCs w:val="21"/>
              </w:rPr>
              <w:t>觉悟高、强制力高</w:t>
            </w:r>
          </w:p>
        </w:tc>
        <w:tc>
          <w:tcPr>
            <w:tcW w:w="1749" w:type="dxa"/>
            <w:tcBorders>
              <w:top w:val="single" w:color="000000" w:sz="4" w:space="0"/>
            </w:tcBorders>
          </w:tcPr>
          <w:p>
            <w:pPr>
              <w:adjustRightInd/>
              <w:snapToGrid/>
              <w:spacing w:line="240" w:lineRule="auto"/>
              <w:rPr>
                <w:rFonts w:ascii="宋体" w:hAnsi="宋体" w:eastAsia="宋体" w:cs="宋体"/>
                <w:sz w:val="21"/>
                <w:szCs w:val="21"/>
              </w:rPr>
            </w:pPr>
            <w:r>
              <w:rPr>
                <w:rFonts w:hint="eastAsia" w:ascii="宋体" w:hAnsi="宋体" w:eastAsia="宋体" w:cs="宋体"/>
                <w:sz w:val="21"/>
                <w:szCs w:val="21"/>
              </w:rPr>
              <w:t>自我约束为主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2857" w:type="dxa"/>
            <w:vAlign w:val="center"/>
          </w:tcPr>
          <w:p>
            <w:pPr>
              <w:adjustRightInd/>
              <w:snapToGrid/>
              <w:spacing w:line="240" w:lineRule="auto"/>
              <w:jc w:val="both"/>
              <w:rPr>
                <w:rFonts w:ascii="宋体" w:hAnsi="宋体" w:eastAsia="宋体" w:cs="AdobeHeitiStd-Regular"/>
                <w:kern w:val="0"/>
                <w:sz w:val="21"/>
                <w:szCs w:val="21"/>
              </w:rPr>
            </w:pPr>
            <w:r>
              <w:rPr>
                <w:rFonts w:hint="eastAsia" w:ascii="宋体" w:hAnsi="宋体" w:eastAsia="宋体" w:cs="AdobeHeitiStd-Regular"/>
                <w:kern w:val="0"/>
                <w:sz w:val="21"/>
                <w:szCs w:val="21"/>
              </w:rPr>
              <w:t>运用政纪的方法</w:t>
            </w:r>
          </w:p>
          <w:p>
            <w:pPr>
              <w:adjustRightInd/>
              <w:snapToGrid/>
              <w:spacing w:line="240" w:lineRule="auto"/>
              <w:jc w:val="both"/>
              <w:rPr>
                <w:rFonts w:ascii="宋体" w:hAnsi="宋体" w:eastAsia="宋体" w:cs="AdobeHeitiStd-Regular"/>
                <w:kern w:val="0"/>
                <w:sz w:val="21"/>
                <w:szCs w:val="21"/>
              </w:rPr>
            </w:pPr>
            <w:r>
              <w:rPr>
                <w:rFonts w:hint="eastAsia" w:ascii="宋体" w:hAnsi="宋体" w:eastAsia="宋体" w:cs="AdobeHeitiStd-Regular"/>
                <w:kern w:val="0"/>
                <w:sz w:val="21"/>
                <w:szCs w:val="21"/>
              </w:rPr>
              <w:t>运用兴廉肃贪的专门性法规</w:t>
            </w:r>
          </w:p>
        </w:tc>
        <w:tc>
          <w:tcPr>
            <w:tcW w:w="141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iCs/>
                <w:sz w:val="21"/>
                <w:szCs w:val="21"/>
              </w:rPr>
            </w:pPr>
            <w:r>
              <w:rPr>
                <w:rFonts w:hint="eastAsia" w:ascii="宋体" w:hAnsi="宋体" w:eastAsia="宋体" w:cs="宋体"/>
                <w:kern w:val="0"/>
                <w:sz w:val="21"/>
                <w:szCs w:val="21"/>
              </w:rPr>
              <w:t>政纪</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宋体"/>
                <w:kern w:val="0"/>
                <w:sz w:val="21"/>
                <w:szCs w:val="21"/>
              </w:rPr>
            </w:pPr>
            <w:r>
              <w:rPr>
                <w:rFonts w:hint="eastAsia" w:ascii="宋体" w:hAnsi="宋体" w:eastAsia="宋体" w:cs="宋体"/>
                <w:iCs/>
                <w:sz w:val="21"/>
                <w:szCs w:val="21"/>
              </w:rPr>
              <w:t>法律</w:t>
            </w:r>
          </w:p>
        </w:tc>
        <w:tc>
          <w:tcPr>
            <w:tcW w:w="2271" w:type="dxa"/>
          </w:tcPr>
          <w:p>
            <w:pPr>
              <w:adjustRightInd/>
              <w:snapToGrid/>
              <w:spacing w:line="240" w:lineRule="auto"/>
              <w:rPr>
                <w:rFonts w:ascii="宋体" w:hAnsi="宋体" w:eastAsia="宋体" w:cs="宋体"/>
                <w:sz w:val="21"/>
                <w:szCs w:val="21"/>
              </w:rPr>
            </w:pPr>
            <w:r>
              <w:rPr>
                <w:rFonts w:hint="eastAsia" w:ascii="宋体" w:hAnsi="宋体" w:eastAsia="宋体" w:cs="宋体"/>
                <w:sz w:val="21"/>
                <w:szCs w:val="21"/>
              </w:rPr>
              <w:t>规范性强、全面性较强</w:t>
            </w:r>
          </w:p>
          <w:p>
            <w:pPr>
              <w:adjustRightInd/>
              <w:snapToGrid/>
              <w:spacing w:line="240" w:lineRule="auto"/>
              <w:rPr>
                <w:rFonts w:ascii="宋体" w:hAnsi="宋体" w:eastAsia="宋体" w:cs="宋体"/>
                <w:sz w:val="21"/>
                <w:szCs w:val="21"/>
                <w:lang w:val="zh-CN"/>
              </w:rPr>
            </w:pPr>
            <w:r>
              <w:rPr>
                <w:rFonts w:hint="eastAsia" w:ascii="宋体" w:hAnsi="宋体" w:eastAsia="宋体" w:cs="宋体"/>
                <w:sz w:val="21"/>
                <w:szCs w:val="21"/>
              </w:rPr>
              <w:t>规范性强、全面性较强</w:t>
            </w:r>
          </w:p>
        </w:tc>
        <w:tc>
          <w:tcPr>
            <w:tcW w:w="1749" w:type="dxa"/>
          </w:tcPr>
          <w:p>
            <w:pPr>
              <w:widowControl/>
              <w:tabs>
                <w:tab w:val="decimal" w:pos="360"/>
              </w:tabs>
              <w:adjustRightInd/>
              <w:snapToGrid/>
              <w:spacing w:line="240" w:lineRule="auto"/>
              <w:jc w:val="left"/>
              <w:rPr>
                <w:rFonts w:ascii="宋体" w:hAnsi="宋体" w:eastAsia="宋体" w:cs="宋体"/>
                <w:kern w:val="0"/>
                <w:sz w:val="21"/>
                <w:szCs w:val="21"/>
              </w:rPr>
            </w:pPr>
            <w:r>
              <w:rPr>
                <w:rFonts w:hint="eastAsia" w:ascii="宋体" w:hAnsi="宋体" w:eastAsia="宋体" w:cs="宋体"/>
                <w:kern w:val="0"/>
                <w:sz w:val="21"/>
                <w:szCs w:val="21"/>
              </w:rPr>
              <w:t>行政约束为主</w:t>
            </w:r>
          </w:p>
          <w:p>
            <w:pPr>
              <w:widowControl/>
              <w:tabs>
                <w:tab w:val="decimal" w:pos="360"/>
              </w:tabs>
              <w:adjustRightInd/>
              <w:snapToGrid/>
              <w:spacing w:line="240" w:lineRule="auto"/>
              <w:jc w:val="left"/>
              <w:rPr>
                <w:rFonts w:ascii="宋体" w:hAnsi="宋体" w:eastAsia="宋体" w:cs="宋体"/>
                <w:kern w:val="0"/>
                <w:sz w:val="21"/>
                <w:szCs w:val="21"/>
              </w:rPr>
            </w:pPr>
            <w:r>
              <w:rPr>
                <w:rFonts w:hint="eastAsia" w:ascii="宋体" w:hAnsi="宋体" w:eastAsia="宋体" w:cs="宋体"/>
                <w:kern w:val="0"/>
                <w:sz w:val="21"/>
                <w:szCs w:val="21"/>
              </w:rPr>
              <w:t>以惩处为主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2857" w:type="dxa"/>
            <w:vAlign w:val="center"/>
          </w:tcPr>
          <w:p>
            <w:pPr>
              <w:adjustRightInd/>
              <w:snapToGrid/>
              <w:spacing w:line="240" w:lineRule="auto"/>
              <w:jc w:val="both"/>
              <w:rPr>
                <w:rFonts w:ascii="宋体" w:hAnsi="宋体" w:eastAsia="宋体" w:cs="宋体"/>
                <w:sz w:val="21"/>
                <w:szCs w:val="21"/>
              </w:rPr>
            </w:pPr>
            <w:r>
              <w:rPr>
                <w:rFonts w:hint="eastAsia" w:ascii="宋体" w:hAnsi="宋体" w:eastAsia="宋体" w:cs="AdobeHeitiStd-Regular"/>
                <w:kern w:val="0"/>
                <w:sz w:val="21"/>
                <w:szCs w:val="21"/>
              </w:rPr>
              <w:t>运用综合奖惩方法手段</w:t>
            </w:r>
          </w:p>
        </w:tc>
        <w:tc>
          <w:tcPr>
            <w:tcW w:w="1411" w:type="dxa"/>
            <w:vAlign w:val="center"/>
          </w:tcPr>
          <w:p>
            <w:pPr>
              <w:keepNext w:val="0"/>
              <w:keepLines w:val="0"/>
              <w:pageBreakBefore w:val="0"/>
              <w:widowControl/>
              <w:tabs>
                <w:tab w:val="decimal" w:pos="-108"/>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宋体"/>
                <w:kern w:val="0"/>
                <w:sz w:val="21"/>
                <w:szCs w:val="21"/>
              </w:rPr>
            </w:pPr>
            <w:r>
              <w:rPr>
                <w:rFonts w:hint="eastAsia" w:ascii="宋体" w:hAnsi="宋体" w:eastAsia="宋体" w:cs="宋体"/>
                <w:kern w:val="0"/>
                <w:sz w:val="21"/>
                <w:szCs w:val="21"/>
              </w:rPr>
              <w:t>多措并举</w:t>
            </w:r>
          </w:p>
          <w:p>
            <w:pPr>
              <w:keepNext w:val="0"/>
              <w:keepLines w:val="0"/>
              <w:pageBreakBefore w:val="0"/>
              <w:widowControl/>
              <w:tabs>
                <w:tab w:val="decimal" w:pos="-108"/>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cs="宋体"/>
                <w:kern w:val="0"/>
                <w:sz w:val="21"/>
                <w:szCs w:val="21"/>
              </w:rPr>
            </w:pPr>
            <w:r>
              <w:rPr>
                <w:rFonts w:hint="eastAsia" w:ascii="宋体" w:hAnsi="宋体" w:eastAsia="宋体" w:cs="宋体"/>
                <w:kern w:val="0"/>
                <w:sz w:val="21"/>
                <w:szCs w:val="21"/>
              </w:rPr>
              <w:t>综合治理</w:t>
            </w:r>
          </w:p>
        </w:tc>
        <w:tc>
          <w:tcPr>
            <w:tcW w:w="2271" w:type="dxa"/>
          </w:tcPr>
          <w:p>
            <w:pPr>
              <w:adjustRightInd/>
              <w:snapToGrid/>
              <w:spacing w:line="240" w:lineRule="auto"/>
              <w:rPr>
                <w:rFonts w:ascii="宋体" w:hAnsi="宋体" w:eastAsia="宋体" w:cs="宋体"/>
                <w:sz w:val="21"/>
                <w:szCs w:val="21"/>
              </w:rPr>
            </w:pPr>
            <w:r>
              <w:rPr>
                <w:rFonts w:hint="eastAsia" w:ascii="宋体" w:hAnsi="宋体" w:eastAsia="宋体" w:cs="宋体"/>
                <w:sz w:val="21"/>
                <w:szCs w:val="21"/>
              </w:rPr>
              <w:t>规范性较强、强制力较高、稳定性较强</w:t>
            </w:r>
          </w:p>
        </w:tc>
        <w:tc>
          <w:tcPr>
            <w:tcW w:w="1749" w:type="dxa"/>
          </w:tcPr>
          <w:p>
            <w:pPr>
              <w:widowControl/>
              <w:tabs>
                <w:tab w:val="decimal" w:pos="360"/>
              </w:tabs>
              <w:adjustRightInd/>
              <w:snapToGrid/>
              <w:spacing w:line="240" w:lineRule="auto"/>
              <w:jc w:val="left"/>
              <w:rPr>
                <w:rFonts w:ascii="宋体" w:hAnsi="宋体" w:eastAsia="宋体" w:cs="宋体"/>
                <w:kern w:val="0"/>
                <w:sz w:val="21"/>
                <w:szCs w:val="21"/>
              </w:rPr>
            </w:pPr>
            <w:r>
              <w:rPr>
                <w:rFonts w:hint="eastAsia" w:ascii="宋体" w:hAnsi="宋体" w:eastAsia="宋体" w:cs="宋体"/>
                <w:kern w:val="0"/>
                <w:sz w:val="21"/>
                <w:szCs w:val="21"/>
              </w:rPr>
              <w:t>德治与法治结合</w:t>
            </w:r>
          </w:p>
          <w:p>
            <w:pPr>
              <w:widowControl/>
              <w:tabs>
                <w:tab w:val="decimal" w:pos="360"/>
              </w:tabs>
              <w:adjustRightInd/>
              <w:snapToGrid/>
              <w:spacing w:line="240" w:lineRule="auto"/>
              <w:jc w:val="left"/>
              <w:rPr>
                <w:rFonts w:ascii="宋体" w:hAnsi="宋体" w:eastAsia="宋体" w:cs="宋体"/>
                <w:kern w:val="0"/>
                <w:sz w:val="21"/>
                <w:szCs w:val="21"/>
              </w:rPr>
            </w:pPr>
            <w:r>
              <w:rPr>
                <w:rFonts w:hint="eastAsia" w:ascii="宋体" w:hAnsi="宋体" w:eastAsia="宋体" w:cs="宋体"/>
                <w:kern w:val="0"/>
                <w:sz w:val="21"/>
                <w:szCs w:val="21"/>
              </w:rPr>
              <w:t>教育与惩处并重</w:t>
            </w:r>
          </w:p>
        </w:tc>
      </w:tr>
    </w:tbl>
    <w:p>
      <w:pPr>
        <w:autoSpaceDE w:val="0"/>
        <w:autoSpaceDN w:val="0"/>
        <w:snapToGrid/>
        <w:ind w:firstLine="360" w:firstLineChars="150"/>
        <w:jc w:val="left"/>
        <w:rPr>
          <w:rFonts w:ascii="宋体" w:hAnsi="宋体" w:eastAsia="宋体" w:cs="AdobeHeitiStd-Regular"/>
          <w:kern w:val="0"/>
          <w:szCs w:val="24"/>
        </w:rPr>
      </w:pPr>
    </w:p>
    <w:p>
      <w:pPr>
        <w:keepNext w:val="0"/>
        <w:keepLines w:val="0"/>
        <w:pageBreakBefore w:val="0"/>
        <w:widowControl/>
        <w:kinsoku/>
        <w:wordWrap/>
        <w:overflowPunct/>
        <w:topLinePunct w:val="0"/>
        <w:bidi w:val="0"/>
        <w:adjustRightInd/>
        <w:snapToGrid/>
        <w:spacing w:line="420" w:lineRule="exact"/>
        <w:ind w:firstLine="480" w:firstLineChars="200"/>
        <w:jc w:val="both"/>
        <w:textAlignment w:val="auto"/>
        <w:rPr>
          <w:rFonts w:ascii="宋体" w:hAnsi="宋体" w:eastAsia="宋体" w:cs="宋体"/>
          <w:kern w:val="0"/>
          <w:szCs w:val="24"/>
        </w:rPr>
      </w:pPr>
      <w:r>
        <w:rPr>
          <w:rFonts w:hint="eastAsia" w:ascii="宋体" w:hAnsi="宋体" w:eastAsia="宋体" w:cs="宋体"/>
          <w:kern w:val="0"/>
          <w:szCs w:val="24"/>
        </w:rPr>
        <w:t>延安时期中国共产党属于局部执政，党领导建立的陕甘宁边区政府在类型和内容上形成了相对完善、有效管用的党风廉政法律法规制度体系，在党风廉政建设方面取得举世公认的成就，使边区只是隐蔽存在的贪污腐化现象逐渐减少，司法机关审理的贪污案件也有所下降。1941年下半年即由1939年的360起、1940年的644起下降为153起；1939—1940年，边府先后查出乡级干部贪污分子150名，区级以上的27名；据不完全统计，从1937—1941年6月，在陕甘宁边区20个县由司法机关审理的刑事案件中，贪污案件共235 起，占案件总数的5%，贪污案件大幅度下降，形成了“十个没有”的社会现象，被认为是中国有史以来最廉洁的政府。</w:t>
      </w:r>
      <w:r>
        <w:rPr>
          <w:rFonts w:hint="eastAsia" w:ascii="宋体" w:hAnsi="宋体" w:eastAsia="宋体" w:cs="宋体"/>
          <w:color w:val="000000"/>
          <w:kern w:val="0"/>
          <w:szCs w:val="24"/>
        </w:rPr>
        <w:t>1941～1946年，边区年均干部人数10万人左右，但期间仅有不到10人犯贪污罪。</w:t>
      </w:r>
      <w:r>
        <w:rPr>
          <w:rFonts w:hint="eastAsia" w:ascii="宋体" w:hAnsi="宋体" w:eastAsia="宋体" w:cs="宋体"/>
          <w:kern w:val="0"/>
          <w:szCs w:val="24"/>
        </w:rPr>
        <w:t>毛泽东评价陕甘宁边区说：“这里一没有贪官污吏，二没有土豪劣绅，三没有赌博，四没有娼妓，五没有小老婆，六没有叫化子，七没有结党营私之徒，八没有萎靡不振之气，九没有人吃磨擦饭，十没有人发国难财”。严于律己，赢得了人民的信任，开创了一代新风、一代精神——延安作风、延安精神，老百姓为毛泽东敬献“人民救星”的匾额，为边府敬赠“人民政府”“爱民模范”“民主政治”“廉洁政府”的锦旗。</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B5+CAJSymbolA"/>
          <w:kern w:val="0"/>
          <w:szCs w:val="24"/>
        </w:rPr>
      </w:pPr>
      <w:r>
        <w:rPr>
          <w:rFonts w:hint="eastAsia" w:ascii="宋体" w:hAnsi="宋体" w:eastAsia="宋体" w:cs="AdobeHeitiStd-Regular"/>
          <w:kern w:val="0"/>
          <w:szCs w:val="24"/>
        </w:rPr>
        <w:t>考察延安时期的党风廉政的方法、手段及措施，</w:t>
      </w:r>
      <w:r>
        <w:rPr>
          <w:rFonts w:hint="eastAsia" w:ascii="宋体" w:hAnsi="宋体" w:eastAsia="宋体" w:cs="B5+CAJSymbolA"/>
          <w:kern w:val="0"/>
          <w:szCs w:val="24"/>
        </w:rPr>
        <w:t>形成了依规执政，依法治腐，依制维权的廉政制度，有利于推进全面从严治党，恢复和发扬党的优良传统和作风。在新时代就“治党”的方法和手段而言，纪律、监察与法律各自作为独立要素进行良好的全面从严治党，需要从逻辑独立性上来认识，从功能性上去经验</w:t>
      </w:r>
      <w:r>
        <w:rPr>
          <w:rFonts w:hint="eastAsia" w:ascii="宋体" w:hAnsi="宋体" w:eastAsia="宋体" w:cs="宋体"/>
          <w:szCs w:val="22"/>
        </w:rPr>
        <w:t>（见表2）</w:t>
      </w:r>
      <w:r>
        <w:rPr>
          <w:rFonts w:hint="eastAsia" w:ascii="宋体" w:hAnsi="宋体" w:eastAsia="宋体" w:cs="B5+CAJSymbolA"/>
          <w:kern w:val="0"/>
          <w:szCs w:val="24"/>
        </w:rPr>
        <w:t>。</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B5+CAJSymbolA"/>
          <w:kern w:val="0"/>
          <w:szCs w:val="24"/>
        </w:rPr>
      </w:pPr>
      <w:r>
        <w:rPr>
          <w:rFonts w:hint="eastAsia" w:ascii="宋体" w:hAnsi="宋体" w:eastAsia="宋体" w:cs="B5+CAJSymbolA"/>
          <w:kern w:val="0"/>
          <w:szCs w:val="24"/>
        </w:rPr>
        <w:t>1</w:t>
      </w:r>
      <w:r>
        <w:rPr>
          <w:rFonts w:hint="eastAsia" w:ascii="宋体" w:hAnsi="宋体" w:eastAsia="宋体" w:cs="B5+CAJSymbolA"/>
          <w:kern w:val="0"/>
          <w:szCs w:val="24"/>
          <w:lang w:val="en-US" w:eastAsia="zh-CN"/>
        </w:rPr>
        <w:t>.</w:t>
      </w:r>
      <w:r>
        <w:rPr>
          <w:rFonts w:hint="eastAsia" w:ascii="宋体" w:hAnsi="宋体" w:eastAsia="宋体" w:cs="B5+CAJSymbolA"/>
          <w:kern w:val="0"/>
          <w:szCs w:val="24"/>
        </w:rPr>
        <w:t>以纪律为核心的全面从严治党。延安时期强化了对领导干部的日常监督管理，实现了纪律刚性运行，为权力套上制度之笼，大大降低了腐败发生的“可能性”和“成功率”。习近平总书记指出：“党要管党、从严治党，靠什么管，凭什么治？就是靠严明纪律。”纪律是中国共产党自我管理、自我约束、自我服务和自我教育的治理方式，主要对象为党组织和党员。假定没有监察约束、没有外部的法律保障，人们也可以通过纪律预定的程序、规则进行治理。与监察、法律相比，纪律本身具有独立性，就能够在各级纪委的实施下进行单独治理。如果人们能够自主制定纪律规则，而且让纪律立起来、严起来，就可以确保全党形成统一意志，统一行动、步调一致，形成全面从严治党。虽然纪律不属于国家法体系，不具有法律效力，但具有政治上的约束力。当今世界上许多国家政党都曾经通过纪律实现过全面治党。以纪律为核心的全面从严治党，实施的规则和规矩在党内具有广泛的约束性和强制性，有助于党员保持先进性和纯洁性，所以，以纪律为核心的全面从严治党成为规范性强、强制力高的以自我约束为主的方法。我们将这种全面从严治党称为“纪律型全面从严治党”。</w:t>
      </w:r>
    </w:p>
    <w:p>
      <w:pPr>
        <w:keepNext w:val="0"/>
        <w:keepLines w:val="0"/>
        <w:pageBreakBefore w:val="0"/>
        <w:widowControl w:val="0"/>
        <w:kinsoku/>
        <w:wordWrap/>
        <w:overflowPunct/>
        <w:topLinePunct w:val="0"/>
        <w:autoSpaceDE/>
        <w:autoSpaceDN/>
        <w:bidi w:val="0"/>
        <w:adjustRightInd/>
        <w:snapToGrid/>
        <w:spacing w:line="420" w:lineRule="exact"/>
        <w:ind w:firstLine="470" w:firstLineChars="196"/>
        <w:textAlignment w:val="auto"/>
        <w:rPr>
          <w:rFonts w:ascii="宋体" w:hAnsi="宋体" w:eastAsia="宋体" w:cs="宋体"/>
          <w:szCs w:val="22"/>
        </w:rPr>
      </w:pPr>
      <w:r>
        <w:rPr>
          <w:rFonts w:hint="eastAsia" w:ascii="宋体" w:hAnsi="宋体" w:eastAsia="宋体" w:cs="宋体"/>
          <w:szCs w:val="22"/>
        </w:rPr>
        <w:t>2</w:t>
      </w:r>
      <w:r>
        <w:rPr>
          <w:rFonts w:hint="eastAsia" w:ascii="宋体" w:hAnsi="宋体" w:eastAsia="宋体" w:cs="宋体"/>
          <w:szCs w:val="22"/>
          <w:lang w:val="en-US" w:eastAsia="zh-CN"/>
        </w:rPr>
        <w:t>.</w:t>
      </w:r>
      <w:r>
        <w:rPr>
          <w:rFonts w:hint="eastAsia" w:ascii="宋体" w:hAnsi="宋体" w:eastAsia="宋体" w:cs="宋体"/>
          <w:szCs w:val="22"/>
        </w:rPr>
        <w:t>以监察为基础的全面从严治党。在政党社会，监察规范与政府结合，以监察来约束、规范政党社会，按照一定的程序和规则管理和约束党内的人和事。古今中外，监察的领域很宽，权力机关、行政机关和司法机关均曾在被监察之列。陕甘宁边区政府施行《陕甘宁边区政务人员公约》《边区政纪总则（草案）》等，是监察权在边区政府运行的准则和保障。长期以来我党把“监察”理解为“行政监察”，也就是说，“监察”既是“行政”的组成部分，又是对“行政”的监督力量，其独立性不能保障，虽然是政府的组成部分，但属于“部门”，在一定程度上使得其地位、权威与其职能不相匹配。尽管1982年将“监察”明确地载入宪法，但监察约束力有限，没有强制性，不能成为一种独立治理方法和手段。监察要发挥治理功能，必须与其他部门相结合才能够有效运行。2018年通过并实施的《监察法》彻底改变了这种现状，赋予监委更大的权力，实施的主要对象为所有行使公权力的公职人员，实现国家监察全面覆盖，基本呈现规范性强、强制力高、有全面性的以行政约束为主的治党方法，这种全面从严治党也可以称为“监察型全面从严治党”。</w:t>
      </w:r>
    </w:p>
    <w:p>
      <w:pPr>
        <w:keepNext w:val="0"/>
        <w:keepLines w:val="0"/>
        <w:pageBreakBefore w:val="0"/>
        <w:widowControl w:val="0"/>
        <w:kinsoku/>
        <w:wordWrap/>
        <w:overflowPunct/>
        <w:topLinePunct w:val="0"/>
        <w:autoSpaceDE/>
        <w:autoSpaceDN/>
        <w:bidi w:val="0"/>
        <w:adjustRightInd/>
        <w:snapToGrid/>
        <w:spacing w:line="420" w:lineRule="exact"/>
        <w:ind w:firstLine="470" w:firstLineChars="196"/>
        <w:textAlignment w:val="auto"/>
        <w:rPr>
          <w:rFonts w:ascii="宋体" w:hAnsi="宋体" w:eastAsia="宋体" w:cs="宋体"/>
          <w:szCs w:val="22"/>
        </w:rPr>
      </w:pPr>
      <w:r>
        <w:rPr>
          <w:rFonts w:hint="eastAsia" w:ascii="宋体" w:hAnsi="宋体" w:eastAsia="宋体" w:cs="宋体"/>
          <w:szCs w:val="22"/>
        </w:rPr>
        <w:t>3</w:t>
      </w:r>
      <w:r>
        <w:rPr>
          <w:rFonts w:hint="eastAsia" w:ascii="宋体" w:hAnsi="宋体" w:eastAsia="宋体" w:cs="宋体"/>
          <w:szCs w:val="22"/>
          <w:lang w:eastAsia="zh-CN"/>
        </w:rPr>
        <w:t>.</w:t>
      </w:r>
      <w:r>
        <w:rPr>
          <w:rFonts w:hint="eastAsia" w:ascii="宋体" w:hAnsi="宋体" w:eastAsia="宋体" w:cs="宋体"/>
          <w:szCs w:val="22"/>
        </w:rPr>
        <w:t>以法律为保障的全面从严治党。所谓法律是靠具有规范性、普遍性和概括性的法律规则和制度进行治理，主要针对全体公民。国外许多党派都通过法律治理实现管党治党的目的。在中国，法律的所有规定都必须通过司法适用于具体案件才能实现预防犯罪的目的，但法律机构进行司法判决和调整往往具有惩处的严重滞后性，在案件发生的整个过程中，法律不会预先启动，对违法犯罪不会自动起作用，所以不能解决“好同志与阶下囚”中间阶段无人问津的问题。延安时期的《陕甘宁边区施政纲领》要求共产党员有犯法者从重治罪、加等治罪，体现出边区政府依法治腐的能力和治理效能,同时也形成了相对完善、管用的廉政法律体系。中国共产党就明确规定，党要在宪法和法律的范围内活动，这一规定把事后法律的单独进行和事前、事中的法律需要借助各级纪委机关配合方可实施很巧妙地结合，能统筹推进国家治理体系现代化和中国共产党治理体系现代化，提高党科学执政、民主执政和依法执政的本领。因此全面从严治党“法治”要遵从法治之形式要件、遵奉法治之实质要件。依法治理有国家强制力为后盾，而且规则、程序明确，具有规范性较强、强制力较高、稳定性强的特点，以外在强制为主，可以称之为“法治型全面从严治党”。</w:t>
      </w:r>
    </w:p>
    <w:p>
      <w:pPr>
        <w:adjustRightInd/>
        <w:snapToGrid/>
        <w:jc w:val="center"/>
        <w:rPr>
          <w:rFonts w:ascii="宋体" w:hAnsi="宋体" w:eastAsia="宋体" w:cs="宋体"/>
          <w:sz w:val="21"/>
          <w:szCs w:val="22"/>
          <w:lang w:val="zh-CN"/>
        </w:rPr>
      </w:pPr>
      <w:r>
        <w:rPr>
          <w:rFonts w:hint="eastAsia" w:ascii="宋体" w:hAnsi="宋体" w:eastAsia="宋体" w:cs="宋体"/>
          <w:sz w:val="21"/>
          <w:szCs w:val="22"/>
          <w:lang w:val="zh-CN"/>
        </w:rPr>
        <w:t>表</w:t>
      </w:r>
      <w:r>
        <w:rPr>
          <w:rFonts w:hint="eastAsia" w:ascii="宋体" w:hAnsi="宋体" w:eastAsia="宋体" w:cs="宋体"/>
          <w:sz w:val="21"/>
          <w:szCs w:val="22"/>
        </w:rPr>
        <w:t>2</w:t>
      </w:r>
      <w:r>
        <w:rPr>
          <w:rFonts w:hint="eastAsia" w:ascii="宋体" w:hAnsi="宋体" w:eastAsia="宋体" w:cs="宋体"/>
          <w:sz w:val="21"/>
          <w:szCs w:val="22"/>
          <w:lang w:val="zh-CN"/>
        </w:rPr>
        <w:t>：全面从严治党独立治理方法及手段</w:t>
      </w:r>
    </w:p>
    <w:tbl>
      <w:tblPr>
        <w:tblStyle w:val="26"/>
        <w:tblW w:w="8175"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1"/>
        <w:gridCol w:w="804"/>
        <w:gridCol w:w="2828"/>
        <w:gridCol w:w="158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961" w:type="dxa"/>
            <w:tcBorders>
              <w:top w:val="single" w:color="000000" w:sz="12"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lang w:val="zh-CN"/>
              </w:rPr>
              <w:t>全面从严治党的种类</w:t>
            </w:r>
          </w:p>
        </w:tc>
        <w:tc>
          <w:tcPr>
            <w:tcW w:w="804" w:type="dxa"/>
            <w:tcBorders>
              <w:top w:val="single" w:color="000000" w:sz="12"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lang w:val="zh-CN"/>
              </w:rPr>
              <w:t>手段</w:t>
            </w:r>
          </w:p>
        </w:tc>
        <w:tc>
          <w:tcPr>
            <w:tcW w:w="2828" w:type="dxa"/>
            <w:tcBorders>
              <w:top w:val="single" w:color="000000" w:sz="12"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lang w:val="zh-CN"/>
              </w:rPr>
              <w:t>效  果</w:t>
            </w:r>
          </w:p>
        </w:tc>
        <w:tc>
          <w:tcPr>
            <w:tcW w:w="1582" w:type="dxa"/>
            <w:tcBorders>
              <w:top w:val="single" w:color="000000" w:sz="12"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10" w:firstLineChars="100"/>
              <w:jc w:val="center"/>
              <w:textAlignment w:val="auto"/>
              <w:rPr>
                <w:rFonts w:ascii="宋体" w:hAnsi="宋体" w:eastAsia="宋体" w:cs="宋体"/>
                <w:sz w:val="21"/>
                <w:szCs w:val="21"/>
                <w:lang w:val="zh-CN"/>
              </w:rPr>
            </w:pPr>
            <w:r>
              <w:rPr>
                <w:rFonts w:hint="eastAsia" w:ascii="宋体" w:hAnsi="宋体" w:eastAsia="宋体" w:cs="宋体"/>
                <w:sz w:val="21"/>
                <w:szCs w:val="21"/>
                <w:lang w:val="zh-CN"/>
              </w:rPr>
              <w:t>特点</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2961"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rPr>
              <w:t>以纪律为核心的全面从严治党</w:t>
            </w:r>
          </w:p>
        </w:tc>
        <w:tc>
          <w:tcPr>
            <w:tcW w:w="804"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iCs/>
                <w:sz w:val="21"/>
                <w:szCs w:val="21"/>
                <w:lang w:val="zh-CN"/>
              </w:rPr>
            </w:pPr>
            <w:r>
              <w:rPr>
                <w:rFonts w:hint="eastAsia" w:ascii="宋体" w:hAnsi="宋体" w:eastAsia="宋体" w:cs="宋体"/>
                <w:iCs/>
                <w:sz w:val="21"/>
                <w:szCs w:val="21"/>
              </w:rPr>
              <w:t>纪律</w:t>
            </w:r>
          </w:p>
        </w:tc>
        <w:tc>
          <w:tcPr>
            <w:tcW w:w="2828"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rPr>
              <w:t>规范性强、强制力高</w:t>
            </w:r>
          </w:p>
        </w:tc>
        <w:tc>
          <w:tcPr>
            <w:tcW w:w="1582"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rPr>
            </w:pPr>
            <w:r>
              <w:rPr>
                <w:rFonts w:hint="eastAsia" w:ascii="宋体" w:hAnsi="宋体" w:eastAsia="宋体" w:cs="宋体"/>
                <w:sz w:val="21"/>
                <w:szCs w:val="21"/>
              </w:rPr>
              <w:t>自我约束为主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29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rPr>
              <w:t>以监察为基础的全面从严治党</w:t>
            </w:r>
          </w:p>
        </w:tc>
        <w:tc>
          <w:tcPr>
            <w:tcW w:w="80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iCs/>
                <w:sz w:val="21"/>
                <w:szCs w:val="21"/>
              </w:rPr>
            </w:pPr>
            <w:r>
              <w:rPr>
                <w:rFonts w:hint="eastAsia" w:ascii="宋体" w:hAnsi="宋体" w:eastAsia="宋体" w:cs="宋体"/>
                <w:iCs/>
                <w:sz w:val="21"/>
                <w:szCs w:val="21"/>
              </w:rPr>
              <w:t>监察</w:t>
            </w:r>
          </w:p>
        </w:tc>
        <w:tc>
          <w:tcPr>
            <w:tcW w:w="282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rPr>
              <w:t>规范性强、强制力高、</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rPr>
              <w:t>全面性较强</w:t>
            </w:r>
          </w:p>
        </w:tc>
        <w:tc>
          <w:tcPr>
            <w:tcW w:w="1582" w:type="dxa"/>
            <w:vAlign w:val="center"/>
          </w:tcPr>
          <w:p>
            <w:pPr>
              <w:keepNext w:val="0"/>
              <w:keepLines w:val="0"/>
              <w:pageBreakBefore w:val="0"/>
              <w:widowControl/>
              <w:tabs>
                <w:tab w:val="decimal" w:pos="360"/>
              </w:tabs>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kern w:val="0"/>
                <w:sz w:val="21"/>
                <w:szCs w:val="21"/>
              </w:rPr>
            </w:pPr>
            <w:r>
              <w:rPr>
                <w:rFonts w:hint="eastAsia" w:ascii="宋体" w:hAnsi="宋体" w:eastAsia="宋体" w:cs="宋体"/>
                <w:kern w:val="0"/>
                <w:sz w:val="21"/>
                <w:szCs w:val="21"/>
              </w:rPr>
              <w:t>行政约束为主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29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lang w:val="zh-CN"/>
              </w:rPr>
            </w:pPr>
            <w:r>
              <w:rPr>
                <w:rFonts w:hint="eastAsia" w:ascii="宋体" w:hAnsi="宋体" w:eastAsia="宋体" w:cs="宋体"/>
                <w:sz w:val="21"/>
                <w:szCs w:val="21"/>
              </w:rPr>
              <w:t>以法律为保障的全面从严治党</w:t>
            </w:r>
          </w:p>
        </w:tc>
        <w:tc>
          <w:tcPr>
            <w:tcW w:w="804"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iCs/>
                <w:sz w:val="21"/>
                <w:szCs w:val="21"/>
              </w:rPr>
            </w:pPr>
            <w:r>
              <w:rPr>
                <w:rFonts w:hint="eastAsia" w:ascii="宋体" w:hAnsi="宋体" w:eastAsia="宋体" w:cs="宋体"/>
                <w:iCs/>
                <w:sz w:val="21"/>
                <w:szCs w:val="21"/>
              </w:rPr>
              <w:t>法律</w:t>
            </w:r>
          </w:p>
        </w:tc>
        <w:tc>
          <w:tcPr>
            <w:tcW w:w="282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sz w:val="21"/>
                <w:szCs w:val="21"/>
              </w:rPr>
            </w:pPr>
            <w:r>
              <w:rPr>
                <w:rFonts w:hint="eastAsia" w:ascii="宋体" w:hAnsi="宋体" w:eastAsia="宋体" w:cs="宋体"/>
                <w:sz w:val="21"/>
                <w:szCs w:val="21"/>
              </w:rPr>
              <w:t>规范性较强、强制力较高、稳定性强</w:t>
            </w:r>
          </w:p>
        </w:tc>
        <w:tc>
          <w:tcPr>
            <w:tcW w:w="1582" w:type="dxa"/>
            <w:vAlign w:val="center"/>
          </w:tcPr>
          <w:p>
            <w:pPr>
              <w:keepNext w:val="0"/>
              <w:keepLines w:val="0"/>
              <w:pageBreakBefore w:val="0"/>
              <w:widowControl/>
              <w:tabs>
                <w:tab w:val="decimal" w:pos="360"/>
              </w:tabs>
              <w:kinsoku/>
              <w:wordWrap/>
              <w:overflowPunct/>
              <w:topLinePunct w:val="0"/>
              <w:autoSpaceDE/>
              <w:autoSpaceDN/>
              <w:bidi w:val="0"/>
              <w:adjustRightInd/>
              <w:snapToGrid/>
              <w:spacing w:line="240" w:lineRule="auto"/>
              <w:ind w:left="0" w:leftChars="0" w:right="0" w:rightChars="0"/>
              <w:jc w:val="center"/>
              <w:textAlignment w:val="auto"/>
              <w:rPr>
                <w:rFonts w:ascii="宋体" w:hAnsi="宋体" w:eastAsia="宋体" w:cs="宋体"/>
                <w:kern w:val="0"/>
                <w:sz w:val="21"/>
                <w:szCs w:val="21"/>
              </w:rPr>
            </w:pPr>
            <w:r>
              <w:rPr>
                <w:rFonts w:hint="eastAsia" w:ascii="宋体" w:hAnsi="宋体" w:eastAsia="宋体" w:cs="宋体"/>
                <w:kern w:val="0"/>
                <w:sz w:val="21"/>
                <w:szCs w:val="21"/>
              </w:rPr>
              <w:t>外在强制为主</w:t>
            </w:r>
          </w:p>
        </w:tc>
      </w:tr>
    </w:tbl>
    <w:p>
      <w:pPr>
        <w:keepNext w:val="0"/>
        <w:keepLines w:val="0"/>
        <w:pageBreakBefore w:val="0"/>
        <w:widowControl w:val="0"/>
        <w:kinsoku/>
        <w:wordWrap/>
        <w:overflowPunct/>
        <w:topLinePunct w:val="0"/>
        <w:bidi w:val="0"/>
        <w:adjustRightInd/>
        <w:snapToGrid/>
        <w:spacing w:line="420" w:lineRule="exact"/>
        <w:ind w:firstLine="480" w:firstLineChars="200"/>
        <w:jc w:val="both"/>
        <w:textAlignment w:val="auto"/>
        <w:rPr>
          <w:rFonts w:ascii="宋体" w:hAnsi="宋体" w:eastAsia="宋体" w:cs="宋体"/>
          <w:szCs w:val="22"/>
        </w:rPr>
      </w:pPr>
      <w:r>
        <w:rPr>
          <w:rFonts w:hint="eastAsia" w:ascii="宋体" w:hAnsi="宋体" w:eastAsia="宋体" w:cs="宋体"/>
          <w:szCs w:val="22"/>
        </w:rPr>
        <w:t>进一步分析表2可以得出如下结论:一是纪律、监察与法律是具有各自独立的治理方法和手段，都有自己的实施对象，只是分工和职责不同；二是纪律、监察与法律在党和国家各自的机构实施下均可以单独运行，单独实施治理，达致全面从严治党；三是各种全面从严治党类型的特点不同，在不同历史时期可以采用不同手段，治理效果也有所差异。</w:t>
      </w:r>
    </w:p>
    <w:p>
      <w:pPr>
        <w:keepNext w:val="0"/>
        <w:keepLines w:val="0"/>
        <w:pageBreakBefore w:val="0"/>
        <w:widowControl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三、纪律、监察与法律组合类型下的全面从严治党</w:t>
      </w:r>
    </w:p>
    <w:p>
      <w:pPr>
        <w:keepNext w:val="0"/>
        <w:keepLines w:val="0"/>
        <w:pageBreakBefore w:val="0"/>
        <w:widowControl w:val="0"/>
        <w:kinsoku/>
        <w:wordWrap/>
        <w:overflowPunct/>
        <w:topLinePunct w:val="0"/>
        <w:autoSpaceDE w:val="0"/>
        <w:autoSpaceDN w:val="0"/>
        <w:bidi w:val="0"/>
        <w:snapToGrid/>
        <w:spacing w:line="420" w:lineRule="exact"/>
        <w:jc w:val="both"/>
        <w:textAlignment w:val="auto"/>
        <w:rPr>
          <w:rFonts w:ascii="宋体" w:hAnsi="宋体" w:eastAsia="宋体" w:cs="宋体"/>
          <w:szCs w:val="24"/>
        </w:rPr>
      </w:pPr>
      <w:r>
        <w:rPr>
          <w:rFonts w:hint="eastAsia" w:ascii="FZSSK--GBK1-0" w:eastAsia="FZSSK--GBK1-0" w:cs="FZSSK--GBK1-0"/>
          <w:kern w:val="0"/>
          <w:sz w:val="21"/>
          <w:szCs w:val="21"/>
        </w:rPr>
        <w:t xml:space="preserve">    </w:t>
      </w:r>
      <w:r>
        <w:rPr>
          <w:rFonts w:hint="eastAsia" w:ascii="宋体" w:hAnsi="宋体" w:eastAsia="宋体" w:cs="宋体"/>
          <w:szCs w:val="24"/>
        </w:rPr>
        <w:t>“全面从严治党”不仅是一个现实性政治命题，更是一个重要的思想理论体系。</w:t>
      </w:r>
      <w:r>
        <w:rPr>
          <w:rFonts w:hint="eastAsia" w:ascii="宋体" w:hAnsi="宋体" w:eastAsia="宋体" w:cs="FZSSK--GBK1-0"/>
          <w:kern w:val="0"/>
          <w:szCs w:val="24"/>
        </w:rPr>
        <w:t>延安时期面对严峻的经济、政治、战争环境，相较于国民党的独裁专制型政府，陕甘宁边区政府为其他根据地树立良好的榜样，尤其是在廉洁政府的建设方面，在制定与实施法律方面也坚持德法并举、法德交融的方法，主要表现为“法律是成文的道德，道德是内心的法律”，为廉政文化的营造和道德法制化的发展进行有益实践探索。</w:t>
      </w:r>
      <w:r>
        <w:rPr>
          <w:rFonts w:hint="eastAsia" w:ascii="宋体" w:hAnsi="宋体" w:eastAsia="宋体" w:cs="宋体"/>
          <w:szCs w:val="24"/>
        </w:rPr>
        <w:t>新时代在一定条件下纪律、监察与法律可以单独实现全面从严治党，但存在着方法和手段单一，不利于解决复杂问题。中国共产党的建设遵循了“党要管党”→“从严治党”→“全面从严治党”这样不断演变过程，方法和手段由单一的“治理”逐渐演化为“多措治理”。因此，单一治理方法和手段，不是最优的选择，也不是最优全面从严治党。新时代中国特色社会主义事业需要将政党单项的管党治党措施上升为一体化的治理体系，把三种治理方式组合起来实现全面从严治党，形成政党治理的整体合力，从而提高全面从严治党的水平和质量。</w:t>
      </w:r>
    </w:p>
    <w:p>
      <w:pPr>
        <w:keepNext w:val="0"/>
        <w:keepLines w:val="0"/>
        <w:pageBreakBefore w:val="0"/>
        <w:kinsoku/>
        <w:wordWrap/>
        <w:overflowPunct/>
        <w:topLinePunct w:val="0"/>
        <w:bidi w:val="0"/>
        <w:spacing w:line="42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平行组合：两种治理方法和手段组合的全面从严治党</w:t>
      </w:r>
    </w:p>
    <w:p>
      <w:pPr>
        <w:keepNext w:val="0"/>
        <w:keepLines w:val="0"/>
        <w:pageBreakBefore w:val="0"/>
        <w:widowControl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FZSSK--GBK1-0"/>
          <w:kern w:val="0"/>
          <w:szCs w:val="24"/>
        </w:rPr>
      </w:pPr>
      <w:r>
        <w:rPr>
          <w:rFonts w:hint="eastAsia" w:ascii="宋体" w:hAnsi="宋体" w:eastAsia="宋体" w:cs="FZSSK--GBK1-0"/>
          <w:kern w:val="0"/>
          <w:szCs w:val="24"/>
        </w:rPr>
        <w:t>延安时期中国共产党政治纲领中最重要的一条就是要树立清廉正直、建设廉洁政府。在这个思想的指导下，边区政府制定了许多专门的反腐法律法规，筑牢廉洁奉公、政治清明的法律防线。这些法规对贪污分类、量刑标准进行了细化，一定程度上提高了反腐法规、条例的可操作性，将严肃党纪与树立清廉政风并行，充分发挥了方法组合的惩治和震慑功效。</w:t>
      </w:r>
    </w:p>
    <w:p>
      <w:pPr>
        <w:keepNext w:val="0"/>
        <w:keepLines w:val="0"/>
        <w:pageBreakBefore w:val="0"/>
        <w:widowControl w:val="0"/>
        <w:kinsoku/>
        <w:wordWrap/>
        <w:overflowPunct/>
        <w:topLinePunct w:val="0"/>
        <w:bidi w:val="0"/>
        <w:adjustRightInd/>
        <w:snapToGrid/>
        <w:spacing w:line="420" w:lineRule="exact"/>
        <w:ind w:firstLine="480" w:firstLineChars="200"/>
        <w:jc w:val="both"/>
        <w:textAlignment w:val="auto"/>
        <w:rPr>
          <w:rFonts w:ascii="宋体" w:hAnsi="宋体" w:eastAsia="宋体" w:cs="宋体"/>
          <w:szCs w:val="22"/>
        </w:rPr>
      </w:pPr>
      <w:r>
        <w:rPr>
          <w:rFonts w:hint="eastAsia" w:ascii="宋体" w:hAnsi="宋体" w:eastAsia="宋体" w:cs="宋体"/>
          <w:szCs w:val="24"/>
        </w:rPr>
        <w:t>组合方式1</w:t>
      </w:r>
      <w:r>
        <w:rPr>
          <w:rFonts w:hint="eastAsia" w:ascii="宋体" w:hAnsi="宋体" w:eastAsia="宋体" w:cs="宋体"/>
          <w:b w:val="0"/>
          <w:bCs w:val="0"/>
          <w:szCs w:val="22"/>
        </w:rPr>
        <w:t>：</w:t>
      </w:r>
      <w:r>
        <w:rPr>
          <w:rFonts w:hint="eastAsia" w:ascii="宋体" w:hAnsi="宋体" w:eastAsia="宋体" w:cs="宋体"/>
          <w:szCs w:val="24"/>
        </w:rPr>
        <w:t>监察+纪律=监纪组合形成监纪并重的方</w:t>
      </w:r>
      <w:r>
        <w:rPr>
          <w:rFonts w:hint="eastAsia" w:ascii="宋体" w:hAnsi="宋体" w:eastAsia="宋体" w:cs="宋体"/>
          <w:szCs w:val="22"/>
        </w:rPr>
        <w:t>法和手段。首先，以监察组合纪律，可以实现对国家公职人员的全覆盖，这样就可以抓早抓小，甚至不至于使违纪人员走向犯罪的地步，更可以促使人们更自觉地遵守法律；其次，这种方式受到监察和纪律的双重要求和双重保障，即加大违规等行为处理力度和强度，从而凸显监纪治理具有过程性、程序性、规范性和应用性的鲜明特点。</w:t>
      </w:r>
    </w:p>
    <w:p>
      <w:pPr>
        <w:keepNext w:val="0"/>
        <w:keepLines w:val="0"/>
        <w:pageBreakBefore w:val="0"/>
        <w:widowControl w:val="0"/>
        <w:kinsoku/>
        <w:wordWrap/>
        <w:overflowPunct/>
        <w:topLinePunct w:val="0"/>
        <w:bidi w:val="0"/>
        <w:adjustRightInd/>
        <w:snapToGrid/>
        <w:spacing w:line="420" w:lineRule="exact"/>
        <w:ind w:firstLine="470" w:firstLineChars="196"/>
        <w:jc w:val="both"/>
        <w:textAlignment w:val="auto"/>
        <w:rPr>
          <w:rFonts w:ascii="宋体" w:hAnsi="宋体" w:eastAsia="宋体" w:cs="宋体"/>
          <w:szCs w:val="22"/>
        </w:rPr>
      </w:pPr>
      <w:r>
        <w:rPr>
          <w:rFonts w:hint="eastAsia" w:ascii="宋体" w:hAnsi="宋体" w:eastAsia="宋体" w:cs="宋体"/>
          <w:szCs w:val="22"/>
        </w:rPr>
        <w:t>组合方式2</w:t>
      </w:r>
      <w:r>
        <w:rPr>
          <w:rFonts w:hint="eastAsia" w:ascii="宋体" w:hAnsi="宋体" w:eastAsia="宋体" w:cs="宋体"/>
          <w:b w:val="0"/>
          <w:bCs w:val="0"/>
          <w:szCs w:val="22"/>
        </w:rPr>
        <w:t>：</w:t>
      </w:r>
      <w:r>
        <w:rPr>
          <w:rFonts w:hint="eastAsia" w:ascii="宋体" w:hAnsi="宋体" w:eastAsia="宋体" w:cs="宋体"/>
          <w:szCs w:val="22"/>
        </w:rPr>
        <w:t>法律+纪律=纪法组合形成的法纪方法和手段。首先，以法律手段组合纪律手段，无论纪律还是法律都显示出规则性、程序性会更强，强制力更大的特点，使党的政治承诺从党内规范层面转向法律层面；其次，以纪律手段组合法律手段，则会提升法治的威力，因为尊重和遵守宪法和法律的中国共产党各级机构具有高度的权威性；再次，可以合理地选择纪法双轨平行及其互联互通，有利于提高法治的效率，强化纪律规范，进而提高纪法共治合力。</w:t>
      </w:r>
    </w:p>
    <w:p>
      <w:pPr>
        <w:keepNext w:val="0"/>
        <w:keepLines w:val="0"/>
        <w:pageBreakBefore w:val="0"/>
        <w:widowControl w:val="0"/>
        <w:kinsoku/>
        <w:wordWrap/>
        <w:overflowPunct/>
        <w:topLinePunct w:val="0"/>
        <w:bidi w:val="0"/>
        <w:adjustRightInd/>
        <w:snapToGrid/>
        <w:spacing w:line="420" w:lineRule="exact"/>
        <w:ind w:firstLine="480" w:firstLineChars="200"/>
        <w:jc w:val="both"/>
        <w:textAlignment w:val="auto"/>
        <w:rPr>
          <w:rFonts w:ascii="宋体" w:hAnsi="宋体" w:eastAsia="宋体" w:cs="宋体"/>
          <w:szCs w:val="22"/>
        </w:rPr>
      </w:pPr>
      <w:r>
        <w:rPr>
          <w:rFonts w:hint="eastAsia" w:ascii="宋体" w:hAnsi="宋体" w:eastAsia="宋体" w:cs="宋体"/>
          <w:szCs w:val="22"/>
        </w:rPr>
        <w:t>组合方式3</w:t>
      </w:r>
      <w:r>
        <w:rPr>
          <w:rFonts w:hint="eastAsia" w:ascii="宋体" w:hAnsi="宋体" w:eastAsia="宋体" w:cs="宋体"/>
          <w:b w:val="0"/>
          <w:bCs w:val="0"/>
          <w:szCs w:val="22"/>
        </w:rPr>
        <w:t>：</w:t>
      </w:r>
      <w:r>
        <w:rPr>
          <w:rFonts w:hint="eastAsia" w:ascii="宋体" w:hAnsi="宋体" w:eastAsia="宋体" w:cs="宋体"/>
          <w:szCs w:val="22"/>
        </w:rPr>
        <w:t>法律+监察=以法律和监察治理组合形成的法监方式。首先，以法律手段组合监察手段，可以解决单纯的监察是一种自律性监督的问题。扎牢不能腐的笼子，把党的重要理念和思想转化为党内法规以及相关的法律规范。其次，以法监组合，很多违纪违规行为可以通过外化于行的规则约束予以解决，改变管党治党宽松软状况；再次，两者都具有法律性质，其合理组合可以在一定程度上取长补短。</w:t>
      </w:r>
    </w:p>
    <w:p>
      <w:pPr>
        <w:keepNext w:val="0"/>
        <w:keepLines w:val="0"/>
        <w:pageBreakBefore w:val="0"/>
        <w:kinsoku/>
        <w:wordWrap/>
        <w:overflowPunct/>
        <w:topLinePunct w:val="0"/>
        <w:bidi w:val="0"/>
        <w:spacing w:line="42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平行组合：纪律、监察与法律三种治理方式组合的全面从严治党</w:t>
      </w:r>
    </w:p>
    <w:p>
      <w:pPr>
        <w:keepNext w:val="0"/>
        <w:keepLines w:val="0"/>
        <w:pageBreakBefore w:val="0"/>
        <w:widowControl w:val="0"/>
        <w:kinsoku/>
        <w:wordWrap/>
        <w:overflowPunct/>
        <w:topLinePunct w:val="0"/>
        <w:bidi w:val="0"/>
        <w:adjustRightInd/>
        <w:snapToGrid/>
        <w:spacing w:line="420" w:lineRule="exact"/>
        <w:ind w:firstLine="470" w:firstLineChars="196"/>
        <w:jc w:val="both"/>
        <w:textAlignment w:val="auto"/>
        <w:rPr>
          <w:rFonts w:ascii="宋体" w:hAnsi="宋体" w:eastAsia="宋体" w:cs="宋体"/>
          <w:szCs w:val="22"/>
        </w:rPr>
      </w:pPr>
      <w:r>
        <w:rPr>
          <w:rFonts w:hint="eastAsia" w:ascii="宋体" w:hAnsi="宋体" w:eastAsia="宋体" w:cs="宋体"/>
          <w:b w:val="0"/>
          <w:bCs w:val="0"/>
          <w:szCs w:val="22"/>
        </w:rPr>
        <w:t>这三种中每两种治理方式组合相比于单一方法能明显提高全面从严治党的水平和质量，使</w:t>
      </w:r>
      <w:r>
        <w:rPr>
          <w:rFonts w:hint="eastAsia" w:ascii="宋体" w:hAnsi="宋体" w:eastAsia="宋体" w:cs="宋体"/>
          <w:szCs w:val="22"/>
        </w:rPr>
        <w:t>党始终具有防腐基因、人民衷心拥护、勇于自我革命、经得起各种风浪考验、朝气蓬勃，但每种全面从严治党组合类型都有可以改进的空间，根据工作实践需要把纪律、监察与法律三者结合建构全面从严治党体系。</w:t>
      </w:r>
    </w:p>
    <w:p>
      <w:pPr>
        <w:keepNext w:val="0"/>
        <w:keepLines w:val="0"/>
        <w:pageBreakBefore w:val="0"/>
        <w:widowControl w:val="0"/>
        <w:kinsoku/>
        <w:wordWrap/>
        <w:overflowPunct/>
        <w:topLinePunct w:val="0"/>
        <w:bidi w:val="0"/>
        <w:adjustRightInd/>
        <w:snapToGrid/>
        <w:spacing w:line="420" w:lineRule="exact"/>
        <w:ind w:firstLine="470" w:firstLineChars="196"/>
        <w:jc w:val="both"/>
        <w:textAlignment w:val="auto"/>
        <w:rPr>
          <w:rFonts w:ascii="楷体" w:hAnsi="楷体" w:eastAsia="楷体" w:cs="宋体"/>
          <w:szCs w:val="22"/>
        </w:rPr>
      </w:pPr>
      <w:r>
        <w:rPr>
          <w:rFonts w:hint="eastAsia" w:ascii="宋体" w:hAnsi="宋体" w:eastAsia="宋体" w:cs="宋体"/>
          <w:szCs w:val="22"/>
        </w:rPr>
        <w:t>组合方式4:纪律+监察+法律=复合式全面从严治党。纪律、监察与法律三种治理方法和手段组合起来，就能够形成全方位、多角度监督和惩处新格局，弥补单一和两者组合方式的缺陷。一是发挥法律的强制性、惩罚性功能，弥补纪律功能宽泛、惩戒性松软的局限性，扩大监察权的威信力；二是有利于纪律和法律各司其职、各归其位，让纪律和法律都成为中国共产党治党理政的有效方法；三是从我国纪律和法律关系的衔接方式中，改变以法反腐，还是以纪反腐的两张皮现象。这三种方法和手段结合形成“复合式全面从严治党”，其质量和水平明显要高于全面从严治党单一治理方式，也高于两种治理方法和手段的组合方式所达到的效能（见表3）。</w:t>
      </w:r>
    </w:p>
    <w:p>
      <w:pPr>
        <w:spacing w:line="320" w:lineRule="exact"/>
        <w:ind w:firstLine="420" w:firstLineChars="200"/>
        <w:jc w:val="center"/>
        <w:rPr>
          <w:rFonts w:ascii="宋体" w:hAnsi="宋体" w:eastAsia="宋体" w:cs="宋体"/>
          <w:sz w:val="21"/>
          <w:szCs w:val="21"/>
        </w:rPr>
      </w:pPr>
      <w:r>
        <w:rPr>
          <w:rFonts w:hint="eastAsia" w:ascii="宋体" w:hAnsi="宋体" w:eastAsia="宋体" w:cs="宋体"/>
          <w:sz w:val="21"/>
          <w:szCs w:val="21"/>
        </w:rPr>
        <w:t>表3：全面从严治党共治组合方法</w:t>
      </w:r>
    </w:p>
    <w:tbl>
      <w:tblPr>
        <w:tblStyle w:val="26"/>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1905"/>
        <w:gridCol w:w="2539"/>
        <w:gridCol w:w="119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560" w:type="dxa"/>
            <w:tcBorders>
              <w:top w:val="single" w:color="000000" w:sz="12" w:space="0"/>
              <w:bottom w:val="single" w:color="000000"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宋体" w:hAnsi="宋体" w:eastAsia="宋体" w:cs="宋体"/>
                <w:sz w:val="21"/>
                <w:szCs w:val="21"/>
              </w:rPr>
            </w:pPr>
            <w:r>
              <w:rPr>
                <w:rFonts w:hint="eastAsia" w:ascii="宋体" w:hAnsi="宋体" w:eastAsia="宋体" w:cs="宋体"/>
                <w:sz w:val="21"/>
                <w:szCs w:val="21"/>
              </w:rPr>
              <w:t>组合方式</w:t>
            </w:r>
          </w:p>
        </w:tc>
        <w:tc>
          <w:tcPr>
            <w:tcW w:w="1905" w:type="dxa"/>
            <w:tcBorders>
              <w:top w:val="single" w:color="000000" w:sz="12" w:space="0"/>
              <w:bottom w:val="single" w:color="000000"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内容</w:t>
            </w:r>
          </w:p>
        </w:tc>
        <w:tc>
          <w:tcPr>
            <w:tcW w:w="2539" w:type="dxa"/>
            <w:tcBorders>
              <w:top w:val="single" w:color="000000" w:sz="12" w:space="0"/>
              <w:bottom w:val="single" w:color="000000" w:sz="4" w:space="0"/>
            </w:tcBorders>
            <w:vAlign w:val="center"/>
          </w:tcPr>
          <w:p>
            <w:pPr>
              <w:spacing w:line="320" w:lineRule="exact"/>
              <w:ind w:firstLine="420" w:firstLineChars="200"/>
              <w:jc w:val="center"/>
              <w:rPr>
                <w:rFonts w:ascii="宋体" w:hAnsi="宋体" w:eastAsia="宋体" w:cs="宋体"/>
                <w:sz w:val="21"/>
                <w:szCs w:val="21"/>
              </w:rPr>
            </w:pPr>
            <w:r>
              <w:rPr>
                <w:rFonts w:hint="eastAsia" w:ascii="宋体" w:hAnsi="宋体" w:eastAsia="宋体" w:cs="宋体"/>
                <w:sz w:val="21"/>
                <w:szCs w:val="21"/>
              </w:rPr>
              <w:t>应用时间点</w:t>
            </w:r>
          </w:p>
        </w:tc>
        <w:tc>
          <w:tcPr>
            <w:tcW w:w="1196" w:type="dxa"/>
            <w:tcBorders>
              <w:top w:val="single" w:color="000000" w:sz="12" w:space="0"/>
              <w:bottom w:val="single" w:color="000000" w:sz="4" w:space="0"/>
            </w:tcBorders>
            <w:vAlign w:val="center"/>
          </w:tcPr>
          <w:p>
            <w:pPr>
              <w:keepNext w:val="0"/>
              <w:keepLines w:val="0"/>
              <w:pageBreakBefore w:val="0"/>
              <w:widowControl w:val="0"/>
              <w:kinsoku/>
              <w:wordWrap/>
              <w:overflowPunct/>
              <w:topLinePunct w:val="0"/>
              <w:autoSpaceDE/>
              <w:autoSpaceDN/>
              <w:bidi w:val="0"/>
              <w:spacing w:line="320" w:lineRule="exact"/>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效果</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56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20" w:lineRule="exact"/>
              <w:jc w:val="center"/>
              <w:textAlignment w:val="auto"/>
              <w:rPr>
                <w:rFonts w:ascii="宋体" w:hAnsi="宋体" w:eastAsia="宋体" w:cs="宋体"/>
                <w:sz w:val="21"/>
                <w:szCs w:val="21"/>
              </w:rPr>
            </w:pPr>
            <w:r>
              <w:rPr>
                <w:rFonts w:hint="eastAsia" w:ascii="宋体" w:hAnsi="宋体" w:eastAsia="宋体" w:cs="宋体"/>
                <w:sz w:val="21"/>
                <w:szCs w:val="21"/>
              </w:rPr>
              <w:t>两种方法</w:t>
            </w:r>
          </w:p>
        </w:tc>
        <w:tc>
          <w:tcPr>
            <w:tcW w:w="1905" w:type="dxa"/>
            <w:tcBorders>
              <w:top w:val="single" w:color="000000"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监察+纪律</w:t>
            </w:r>
          </w:p>
          <w:p>
            <w:pPr>
              <w:spacing w:line="320" w:lineRule="exact"/>
              <w:jc w:val="center"/>
              <w:rPr>
                <w:rFonts w:ascii="宋体" w:hAnsi="宋体" w:eastAsia="宋体" w:cs="宋体"/>
                <w:sz w:val="21"/>
                <w:szCs w:val="21"/>
              </w:rPr>
            </w:pPr>
            <w:r>
              <w:rPr>
                <w:rFonts w:hint="eastAsia" w:ascii="宋体" w:hAnsi="宋体" w:eastAsia="宋体" w:cs="宋体"/>
                <w:sz w:val="21"/>
                <w:szCs w:val="21"/>
              </w:rPr>
              <w:t>法律+纪律</w:t>
            </w:r>
          </w:p>
        </w:tc>
        <w:tc>
          <w:tcPr>
            <w:tcW w:w="2539" w:type="dxa"/>
            <w:tcBorders>
              <w:top w:val="single" w:color="000000" w:sz="4" w:space="0"/>
            </w:tcBorders>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党成立初期运用</w:t>
            </w:r>
          </w:p>
          <w:p>
            <w:pPr>
              <w:spacing w:line="320" w:lineRule="exact"/>
              <w:jc w:val="center"/>
              <w:rPr>
                <w:rFonts w:ascii="宋体" w:hAnsi="宋体" w:eastAsia="宋体" w:cs="宋体"/>
                <w:sz w:val="21"/>
                <w:szCs w:val="21"/>
              </w:rPr>
            </w:pPr>
            <w:r>
              <w:rPr>
                <w:rFonts w:hint="eastAsia" w:ascii="宋体" w:hAnsi="宋体" w:eastAsia="宋体" w:cs="宋体"/>
                <w:sz w:val="21"/>
                <w:szCs w:val="21"/>
              </w:rPr>
              <w:t>党执政初期运用</w:t>
            </w:r>
          </w:p>
        </w:tc>
        <w:tc>
          <w:tcPr>
            <w:tcW w:w="1196" w:type="dxa"/>
            <w:tcBorders>
              <w:top w:val="single" w:color="000000" w:sz="4" w:space="0"/>
            </w:tcBorders>
            <w:vAlign w:val="center"/>
          </w:tcPr>
          <w:p>
            <w:pPr>
              <w:keepNext w:val="0"/>
              <w:keepLines w:val="0"/>
              <w:pageBreakBefore w:val="0"/>
              <w:widowControl w:val="0"/>
              <w:kinsoku/>
              <w:wordWrap/>
              <w:overflowPunct/>
              <w:topLinePunct w:val="0"/>
              <w:autoSpaceDE/>
              <w:autoSpaceDN/>
              <w:bidi w:val="0"/>
              <w:spacing w:line="320" w:lineRule="exact"/>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一般</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一般</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60"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宋体" w:hAnsi="宋体" w:eastAsia="宋体" w:cs="宋体"/>
                <w:sz w:val="21"/>
                <w:szCs w:val="21"/>
              </w:rPr>
            </w:pPr>
          </w:p>
        </w:tc>
        <w:tc>
          <w:tcPr>
            <w:tcW w:w="1905"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法律+监察</w:t>
            </w:r>
          </w:p>
        </w:tc>
        <w:tc>
          <w:tcPr>
            <w:tcW w:w="2539" w:type="dxa"/>
            <w:vAlign w:val="center"/>
          </w:tcPr>
          <w:p>
            <w:pPr>
              <w:widowControl/>
              <w:tabs>
                <w:tab w:val="decimal" w:pos="360"/>
              </w:tabs>
              <w:adjustRightInd/>
              <w:snapToGrid/>
              <w:spacing w:line="320" w:lineRule="exact"/>
              <w:jc w:val="center"/>
              <w:rPr>
                <w:rFonts w:ascii="宋体" w:hAnsi="宋体" w:eastAsia="宋体" w:cs="宋体"/>
                <w:kern w:val="0"/>
                <w:sz w:val="21"/>
                <w:szCs w:val="21"/>
              </w:rPr>
            </w:pPr>
            <w:r>
              <w:rPr>
                <w:rFonts w:hint="eastAsia" w:ascii="宋体" w:hAnsi="宋体" w:eastAsia="宋体" w:cs="宋体"/>
                <w:kern w:val="0"/>
                <w:sz w:val="21"/>
                <w:szCs w:val="21"/>
              </w:rPr>
              <w:t>社会转型时期运用</w:t>
            </w:r>
          </w:p>
        </w:tc>
        <w:tc>
          <w:tcPr>
            <w:tcW w:w="1196" w:type="dxa"/>
            <w:vAlign w:val="center"/>
          </w:tcPr>
          <w:p>
            <w:pPr>
              <w:keepNext w:val="0"/>
              <w:keepLines w:val="0"/>
              <w:pageBreakBefore w:val="0"/>
              <w:widowControl w:val="0"/>
              <w:kinsoku/>
              <w:wordWrap/>
              <w:overflowPunct/>
              <w:topLinePunct w:val="0"/>
              <w:autoSpaceDE/>
              <w:autoSpaceDN/>
              <w:bidi w:val="0"/>
              <w:spacing w:line="320" w:lineRule="exact"/>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较好</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560"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宋体" w:hAnsi="宋体" w:eastAsia="宋体" w:cs="宋体"/>
                <w:sz w:val="21"/>
                <w:szCs w:val="21"/>
              </w:rPr>
            </w:pPr>
            <w:r>
              <w:rPr>
                <w:rFonts w:hint="eastAsia" w:ascii="宋体" w:hAnsi="宋体" w:eastAsia="宋体" w:cs="宋体"/>
                <w:sz w:val="21"/>
                <w:szCs w:val="21"/>
              </w:rPr>
              <w:t>三种方法</w:t>
            </w:r>
          </w:p>
        </w:tc>
        <w:tc>
          <w:tcPr>
            <w:tcW w:w="1905"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纪律+监察+法律</w:t>
            </w:r>
          </w:p>
        </w:tc>
        <w:tc>
          <w:tcPr>
            <w:tcW w:w="2539"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美好社会建设时期运用</w:t>
            </w:r>
          </w:p>
        </w:tc>
        <w:tc>
          <w:tcPr>
            <w:tcW w:w="1196" w:type="dxa"/>
            <w:vAlign w:val="center"/>
          </w:tcPr>
          <w:p>
            <w:pPr>
              <w:keepNext w:val="0"/>
              <w:keepLines w:val="0"/>
              <w:pageBreakBefore w:val="0"/>
              <w:widowControl w:val="0"/>
              <w:kinsoku/>
              <w:wordWrap/>
              <w:overflowPunct/>
              <w:topLinePunct w:val="0"/>
              <w:autoSpaceDE/>
              <w:autoSpaceDN/>
              <w:bidi w:val="0"/>
              <w:spacing w:line="320" w:lineRule="exact"/>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良好</w:t>
            </w:r>
          </w:p>
        </w:tc>
      </w:tr>
    </w:tbl>
    <w:p>
      <w:pPr>
        <w:keepNext w:val="0"/>
        <w:keepLines w:val="0"/>
        <w:pageBreakBefore w:val="0"/>
        <w:kinsoku/>
        <w:wordWrap/>
        <w:overflowPunct/>
        <w:topLinePunct w:val="0"/>
        <w:bidi w:val="0"/>
        <w:spacing w:line="42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程度组合：纪律、监察与法律不同力度组合的全面从严治党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cs="宋体"/>
          <w:szCs w:val="22"/>
        </w:rPr>
      </w:pPr>
      <w:r>
        <w:rPr>
          <w:rFonts w:hint="eastAsia" w:ascii="宋体" w:hAnsi="宋体" w:eastAsia="宋体" w:cs="宋体"/>
          <w:szCs w:val="22"/>
        </w:rPr>
        <w:t>根据上面分析，纪律、监察与法律的结合不是同等重要，也不是平均用力，而是统筹使用三种治理方法和手段，各种组合呈现出方法和手段强弱性特点。从程度上看，党纪重责任，监察重惩处，国法重权利，都是“硬治理”。（见表4）。</w:t>
      </w:r>
    </w:p>
    <w:p>
      <w:pPr>
        <w:adjustRightInd/>
        <w:snapToGrid/>
        <w:spacing w:line="420" w:lineRule="exact"/>
        <w:ind w:firstLine="2196" w:firstLineChars="1046"/>
        <w:rPr>
          <w:rFonts w:ascii="宋体" w:hAnsi="宋体" w:eastAsia="宋体" w:cs="宋体"/>
          <w:sz w:val="21"/>
          <w:szCs w:val="21"/>
        </w:rPr>
      </w:pPr>
      <w:r>
        <w:rPr>
          <w:rFonts w:hint="eastAsia" w:ascii="宋体" w:hAnsi="宋体" w:eastAsia="宋体" w:cs="宋体"/>
          <w:sz w:val="21"/>
          <w:szCs w:val="21"/>
        </w:rPr>
        <w:t>表4：纪律、监察与法律不同力度组合的全面从严治党</w:t>
      </w:r>
    </w:p>
    <w:tbl>
      <w:tblPr>
        <w:tblStyle w:val="26"/>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0"/>
        <w:gridCol w:w="1865"/>
        <w:gridCol w:w="1971"/>
        <w:gridCol w:w="2470"/>
        <w:gridCol w:w="65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0"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组合方式</w:t>
            </w:r>
          </w:p>
        </w:tc>
        <w:tc>
          <w:tcPr>
            <w:tcW w:w="1865"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内 容</w:t>
            </w:r>
          </w:p>
        </w:tc>
        <w:tc>
          <w:tcPr>
            <w:tcW w:w="1971"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目 标</w:t>
            </w:r>
          </w:p>
        </w:tc>
        <w:tc>
          <w:tcPr>
            <w:tcW w:w="2470"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程 度</w:t>
            </w:r>
          </w:p>
        </w:tc>
        <w:tc>
          <w:tcPr>
            <w:tcW w:w="659" w:type="dxa"/>
            <w:tcBorders>
              <w:top w:val="single" w:color="000000" w:sz="12" w:space="0"/>
              <w:bottom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效果</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0" w:type="dxa"/>
            <w:tcBorders>
              <w:top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组合方式1</w:t>
            </w:r>
          </w:p>
        </w:tc>
        <w:tc>
          <w:tcPr>
            <w:tcW w:w="1865" w:type="dxa"/>
            <w:tcBorders>
              <w:top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纪律+监察+法律</w:t>
            </w:r>
          </w:p>
        </w:tc>
        <w:tc>
          <w:tcPr>
            <w:tcW w:w="1971" w:type="dxa"/>
            <w:tcBorders>
              <w:top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先进性、纯洁性、廉洁性、秩序性</w:t>
            </w:r>
          </w:p>
        </w:tc>
        <w:tc>
          <w:tcPr>
            <w:tcW w:w="2470" w:type="dxa"/>
            <w:tcBorders>
              <w:top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重法+重纪+监察</w:t>
            </w:r>
          </w:p>
        </w:tc>
        <w:tc>
          <w:tcPr>
            <w:tcW w:w="659" w:type="dxa"/>
            <w:tcBorders>
              <w:top w:val="single" w:color="000000" w:sz="4" w:space="0"/>
            </w:tcBorders>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sz w:val="21"/>
                <w:szCs w:val="21"/>
              </w:rPr>
              <w:t>良好</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0"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组合方式2</w:t>
            </w:r>
          </w:p>
        </w:tc>
        <w:tc>
          <w:tcPr>
            <w:tcW w:w="1865"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纪律+监察+法律</w:t>
            </w:r>
          </w:p>
        </w:tc>
        <w:tc>
          <w:tcPr>
            <w:tcW w:w="1971"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先进性、纯洁性、廉洁性、秩序性</w:t>
            </w:r>
          </w:p>
        </w:tc>
        <w:tc>
          <w:tcPr>
            <w:tcW w:w="2470"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弱法+重纪+监察</w:t>
            </w:r>
          </w:p>
        </w:tc>
        <w:tc>
          <w:tcPr>
            <w:tcW w:w="659"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sz w:val="21"/>
                <w:szCs w:val="21"/>
              </w:rPr>
              <w:t>一般</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390"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组合方式3</w:t>
            </w:r>
          </w:p>
        </w:tc>
        <w:tc>
          <w:tcPr>
            <w:tcW w:w="1865"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纪律+监察+法律</w:t>
            </w:r>
          </w:p>
        </w:tc>
        <w:tc>
          <w:tcPr>
            <w:tcW w:w="1971"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先进性、纯洁性、廉洁性、秩序性</w:t>
            </w:r>
          </w:p>
        </w:tc>
        <w:tc>
          <w:tcPr>
            <w:tcW w:w="2470"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cs="宋体"/>
                <w:sz w:val="21"/>
                <w:szCs w:val="21"/>
              </w:rPr>
              <w:t>弱法+弱纪+强监察</w:t>
            </w:r>
          </w:p>
        </w:tc>
        <w:tc>
          <w:tcPr>
            <w:tcW w:w="659" w:type="dxa"/>
            <w:vAlign w:val="center"/>
          </w:tcPr>
          <w:p>
            <w:pPr>
              <w:adjustRightInd/>
              <w:snapToGrid/>
              <w:spacing w:line="240" w:lineRule="auto"/>
              <w:jc w:val="center"/>
              <w:rPr>
                <w:rFonts w:ascii="宋体" w:hAnsi="宋体" w:eastAsia="宋体" w:cs="宋体"/>
                <w:sz w:val="21"/>
                <w:szCs w:val="21"/>
              </w:rPr>
            </w:pPr>
            <w:r>
              <w:rPr>
                <w:rFonts w:hint="eastAsia" w:ascii="宋体" w:hAnsi="宋体" w:eastAsia="宋体"/>
                <w:sz w:val="21"/>
                <w:szCs w:val="21"/>
              </w:rPr>
              <w:t>较差</w:t>
            </w:r>
          </w:p>
        </w:tc>
      </w:tr>
    </w:tbl>
    <w:p>
      <w:pPr>
        <w:keepNext w:val="0"/>
        <w:keepLines w:val="0"/>
        <w:pageBreakBefore w:val="0"/>
        <w:kinsoku/>
        <w:wordWrap/>
        <w:overflowPunct/>
        <w:topLinePunct w:val="0"/>
        <w:bidi w:val="0"/>
        <w:adjustRightInd/>
        <w:snapToGrid/>
        <w:spacing w:line="420" w:lineRule="exact"/>
        <w:ind w:firstLine="470" w:firstLineChars="196"/>
        <w:jc w:val="both"/>
        <w:textAlignment w:val="auto"/>
        <w:rPr>
          <w:rFonts w:ascii="宋体" w:hAnsi="宋体" w:eastAsia="宋体" w:cs="宋体"/>
          <w:szCs w:val="24"/>
        </w:rPr>
      </w:pPr>
      <w:r>
        <w:rPr>
          <w:rFonts w:hint="eastAsia" w:ascii="宋体" w:hAnsi="宋体" w:eastAsia="宋体" w:cs="宋体"/>
          <w:szCs w:val="24"/>
        </w:rPr>
        <w:t>组合方式1:重法+重纪+监察=重法重纪式全面从严治党。任何一个国家的执政党，如果纪律宽松软，对党员约束弱，而法律机构比较健全、全体党员法律意识强，就能够用强化法治来弥补纪律弱这个短板。但这种全面从严治党方法会造成纪法不分，法大于纪，出现民众更多忽视党纪，忽视监察。只有既重法，又重纪，兼顾监察基础，把执纪与执法有机沟通，实现三种方法和手段全覆盖，这种全面从严治党可以称之为“重法重纪式全面从严治党”。</w:t>
      </w:r>
    </w:p>
    <w:p>
      <w:pPr>
        <w:keepNext w:val="0"/>
        <w:keepLines w:val="0"/>
        <w:pageBreakBefore w:val="0"/>
        <w:kinsoku/>
        <w:wordWrap/>
        <w:overflowPunct/>
        <w:topLinePunct w:val="0"/>
        <w:bidi w:val="0"/>
        <w:adjustRightInd/>
        <w:snapToGrid/>
        <w:spacing w:line="420" w:lineRule="exact"/>
        <w:ind w:firstLine="470" w:firstLineChars="196"/>
        <w:jc w:val="both"/>
        <w:textAlignment w:val="auto"/>
        <w:rPr>
          <w:rFonts w:ascii="宋体" w:hAnsi="宋体" w:eastAsia="宋体" w:cs="宋体"/>
          <w:szCs w:val="24"/>
        </w:rPr>
      </w:pPr>
      <w:r>
        <w:rPr>
          <w:rFonts w:hint="eastAsia" w:ascii="宋体" w:hAnsi="宋体" w:eastAsia="宋体" w:cs="宋体"/>
          <w:szCs w:val="24"/>
        </w:rPr>
        <w:t>组合方式2:弱法+重纪+监察=弱法重纪式全面从严治党。任何一个国家的执政党，如果民众都有较强的纪律意识和纪律观念，自觉按照纪律办事，则在管党治党上可以优先扩大纪律规范的范围，加大纪检的力度，从而减少法律作用的范围、对象和惩罚强度，这样也可达致全面从严治党。虽然谨慎使用法律，让法治作用发挥相对较弱，但在纪律、监察力度不够的情况下，“刑事优先”原则依然决定了法治在全面从严治党中起最终的保障作用。这类全面从严治党可称之为“弱法重纪式全面从严治党”。</w:t>
      </w:r>
    </w:p>
    <w:p>
      <w:pPr>
        <w:keepNext w:val="0"/>
        <w:keepLines w:val="0"/>
        <w:pageBreakBefore w:val="0"/>
        <w:kinsoku/>
        <w:wordWrap/>
        <w:overflowPunct/>
        <w:topLinePunct w:val="0"/>
        <w:bidi w:val="0"/>
        <w:adjustRightInd/>
        <w:snapToGrid/>
        <w:spacing w:line="420" w:lineRule="exact"/>
        <w:ind w:firstLine="470" w:firstLineChars="196"/>
        <w:jc w:val="both"/>
        <w:textAlignment w:val="auto"/>
        <w:rPr>
          <w:rFonts w:ascii="宋体" w:hAnsi="宋体" w:eastAsia="宋体" w:cs="宋体"/>
          <w:szCs w:val="24"/>
        </w:rPr>
      </w:pPr>
      <w:r>
        <w:rPr>
          <w:rFonts w:hint="eastAsia" w:ascii="宋体" w:hAnsi="宋体" w:eastAsia="宋体" w:cs="宋体"/>
          <w:szCs w:val="24"/>
        </w:rPr>
        <w:t>组合方式3:弱法+弱纪+强监察=强监察式全面从严治党。任何一个国家的执政党，如果民众的法律意识淡漠，法治在社会管理中的作用不强，纪律状况和纪检水平也不高，就必须通过强化监察来实现全面从严治党。一是充分运用监察的条文规定和程序实施弥补法律实施中存在的问题；二是充分运用监察进行党性的规训弥补没有纪律手段治理的欠缺，以监察提高对党性的认同感和规则意识，这可以称之为“强监察式全面从严治党”。</w:t>
      </w:r>
    </w:p>
    <w:p>
      <w:pPr>
        <w:keepNext w:val="0"/>
        <w:keepLines w:val="0"/>
        <w:pageBreakBefore w:val="0"/>
        <w:kinsoku/>
        <w:wordWrap/>
        <w:overflowPunct/>
        <w:topLinePunct w:val="0"/>
        <w:bidi w:val="0"/>
        <w:spacing w:line="420" w:lineRule="exact"/>
        <w:ind w:firstLine="480" w:firstLineChars="200"/>
        <w:jc w:val="both"/>
        <w:textAlignment w:val="auto"/>
        <w:rPr>
          <w:rFonts w:ascii="宋体" w:hAnsi="宋体" w:eastAsia="宋体" w:cs="宋体"/>
          <w:szCs w:val="24"/>
        </w:rPr>
      </w:pPr>
      <w:r>
        <w:rPr>
          <w:rFonts w:hint="eastAsia" w:ascii="宋体" w:hAnsi="宋体" w:eastAsia="宋体" w:cs="宋体"/>
          <w:szCs w:val="24"/>
        </w:rPr>
        <w:t>以上只是列举了三种比较典型的组合式全面从严治党类型，执政党完全可以按照其内在需求蕴含着的具体建设目标来选择三种方法和手段的治理强度，选择适合治理体系的全面从严治党类型。</w:t>
      </w:r>
      <w:r>
        <w:rPr>
          <w:rFonts w:ascii="宋体" w:hAnsi="宋体" w:eastAsia="宋体" w:cs="宋体"/>
          <w:szCs w:val="24"/>
        </w:rPr>
        <w:t>在正常情况下要素越多，相互联系和相互作用而形成的协同效应更高</w:t>
      </w:r>
      <w:r>
        <w:rPr>
          <w:rFonts w:hint="eastAsia" w:ascii="宋体" w:hAnsi="宋体" w:eastAsia="宋体" w:cs="宋体"/>
          <w:szCs w:val="24"/>
        </w:rPr>
        <w:t>。按照各自不同的强度进行组合，每2种、3种组合可以功能互补，形成无数的治理方式、无数的治理体系及无数的“治党类型”，但达到治理的质量和水平不同，会产生不同方式和效果。当前多种组合类型中</w:t>
      </w:r>
      <w:r>
        <w:rPr>
          <w:rFonts w:ascii="宋体" w:hAnsi="宋体" w:eastAsia="宋体" w:cs="宋体"/>
          <w:szCs w:val="24"/>
        </w:rPr>
        <w:t>重法重纪式全面从严治党能够</w:t>
      </w:r>
      <w:r>
        <w:rPr>
          <w:rFonts w:hint="eastAsia" w:ascii="宋体" w:hAnsi="宋体" w:eastAsia="宋体" w:cs="宋体"/>
          <w:szCs w:val="24"/>
        </w:rPr>
        <w:t>充分发挥各种方法</w:t>
      </w:r>
      <w:r>
        <w:rPr>
          <w:rFonts w:ascii="宋体" w:hAnsi="宋体" w:eastAsia="宋体" w:cs="宋体"/>
          <w:szCs w:val="24"/>
        </w:rPr>
        <w:t>的</w:t>
      </w:r>
      <w:r>
        <w:rPr>
          <w:rFonts w:hint="eastAsia" w:ascii="宋体" w:hAnsi="宋体" w:eastAsia="宋体" w:cs="宋体"/>
          <w:szCs w:val="24"/>
        </w:rPr>
        <w:t>优点和长处</w:t>
      </w:r>
      <w:r>
        <w:rPr>
          <w:rFonts w:ascii="宋体" w:hAnsi="宋体" w:eastAsia="宋体" w:cs="宋体"/>
          <w:szCs w:val="24"/>
        </w:rPr>
        <w:t>。</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四、小结</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FZSSK--GBK1-0"/>
          <w:kern w:val="0"/>
          <w:szCs w:val="24"/>
        </w:rPr>
      </w:pPr>
      <w:r>
        <w:rPr>
          <w:rFonts w:hint="eastAsia" w:ascii="宋体" w:hAnsi="宋体" w:eastAsia="宋体" w:cs="FZSSK--GBK1-0"/>
          <w:kern w:val="0"/>
          <w:szCs w:val="24"/>
        </w:rPr>
        <w:t>延安时期是中国共产党廉政建设过程中成果显著的时期之一，中国共产党站在人民群众的立场上考虑和制定相关政策条例，因时而异、因势而移，在廉政建设方面党和群众齐心协力，总能够实事求是地听取来自群众的意见，遏制了贪污腐败风气的扩散，极大打击了边区的贪腐行为。新时期仍需将这一廉政理念继续发扬光大，以此来</w:t>
      </w:r>
      <w:r>
        <w:rPr>
          <w:rFonts w:hint="eastAsia" w:ascii="宋体" w:hAnsi="宋体" w:eastAsia="宋体" w:cs="宋体"/>
          <w:szCs w:val="24"/>
        </w:rPr>
        <w:t>对纪律、监察与法律三种治理方法和手段及其组合方式实现全面从严治党的研究，从本文可以得出几个可供大家参考的结论。</w:t>
      </w:r>
    </w:p>
    <w:p>
      <w:pPr>
        <w:keepNext w:val="0"/>
        <w:keepLines w:val="0"/>
        <w:pageBreakBefore w:val="0"/>
        <w:widowControl/>
        <w:kinsoku/>
        <w:wordWrap/>
        <w:overflowPunct/>
        <w:topLinePunct w:val="0"/>
        <w:bidi w:val="0"/>
        <w:adjustRightInd/>
        <w:snapToGrid/>
        <w:spacing w:line="420" w:lineRule="exact"/>
        <w:ind w:firstLine="482" w:firstLineChars="200"/>
        <w:jc w:val="both"/>
        <w:textAlignment w:val="auto"/>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Cs w:val="24"/>
        </w:rPr>
        <w:t>一</w:t>
      </w:r>
      <w:r>
        <w:rPr>
          <w:rFonts w:hint="eastAsia" w:asciiTheme="minorEastAsia" w:hAnsiTheme="minorEastAsia" w:eastAsiaTheme="minorEastAsia" w:cstheme="minorEastAsia"/>
          <w:b/>
          <w:bCs/>
          <w:szCs w:val="24"/>
          <w:lang w:eastAsia="zh-CN"/>
        </w:rPr>
        <w:t>）</w:t>
      </w:r>
      <w:r>
        <w:rPr>
          <w:rFonts w:hint="eastAsia" w:asciiTheme="minorEastAsia" w:hAnsiTheme="minorEastAsia" w:eastAsiaTheme="minorEastAsia" w:cstheme="minorEastAsia"/>
          <w:b/>
          <w:bCs/>
          <w:szCs w:val="24"/>
        </w:rPr>
        <w:t>全面从严治党是多类型的“组合”制度</w:t>
      </w:r>
    </w:p>
    <w:p>
      <w:pPr>
        <w:keepNext w:val="0"/>
        <w:keepLines w:val="0"/>
        <w:pageBreakBefore w:val="0"/>
        <w:widowControl/>
        <w:kinsoku/>
        <w:wordWrap/>
        <w:overflowPunct/>
        <w:topLinePunct w:val="0"/>
        <w:bidi w:val="0"/>
        <w:adjustRightInd/>
        <w:snapToGrid/>
        <w:spacing w:line="420" w:lineRule="exact"/>
        <w:ind w:firstLine="480" w:firstLineChars="200"/>
        <w:jc w:val="both"/>
        <w:textAlignment w:val="auto"/>
        <w:rPr>
          <w:rFonts w:ascii="宋体" w:hAnsi="宋体" w:eastAsia="宋体" w:cs="宋体"/>
          <w:b w:val="0"/>
          <w:bCs w:val="0"/>
          <w:szCs w:val="24"/>
        </w:rPr>
      </w:pPr>
      <w:r>
        <w:rPr>
          <w:rFonts w:hint="eastAsia" w:asciiTheme="minorEastAsia" w:hAnsiTheme="minorEastAsia" w:eastAsiaTheme="minorEastAsia" w:cstheme="minorEastAsia"/>
          <w:szCs w:val="24"/>
        </w:rPr>
        <w:t>早在中央苏区时期，中国共产党就已经探索形成包括财经、政治和法律等多措并举的一整套较完备制度构架。新时代全面从严治党</w:t>
      </w:r>
      <w:r>
        <w:rPr>
          <w:rFonts w:hint="eastAsia" w:ascii="宋体" w:hAnsi="宋体" w:eastAsia="宋体" w:cs="宋体"/>
          <w:szCs w:val="24"/>
        </w:rPr>
        <w:t>与“管党”不同，“治党”具有整体性、稳态性、长期性、全面治理性的特征。这种治理的良好状态要运用纪律、法律、监察等多种方法和手段，还要发挥多种复合因素的综合作用。全面从严治党的内在要素因国情和时代特点不同，坚持系统论思想，</w:t>
      </w:r>
      <w:r>
        <w:rPr>
          <w:rFonts w:ascii="宋体" w:hAnsi="宋体" w:eastAsia="宋体" w:cs="宋体"/>
          <w:szCs w:val="24"/>
        </w:rPr>
        <w:t>准确把握客观实际，运用</w:t>
      </w:r>
      <w:r>
        <w:rPr>
          <w:rFonts w:hint="eastAsia" w:ascii="宋体" w:hAnsi="宋体" w:eastAsia="宋体" w:cs="宋体"/>
          <w:szCs w:val="24"/>
        </w:rPr>
        <w:t>“</w:t>
      </w:r>
      <w:r>
        <w:rPr>
          <w:rFonts w:ascii="宋体" w:hAnsi="宋体" w:eastAsia="宋体" w:cs="宋体"/>
          <w:szCs w:val="24"/>
        </w:rPr>
        <w:t>系统性”思维，</w:t>
      </w:r>
      <w:r>
        <w:rPr>
          <w:rFonts w:hint="eastAsia" w:ascii="宋体" w:hAnsi="宋体" w:eastAsia="宋体" w:cs="宋体"/>
          <w:szCs w:val="24"/>
        </w:rPr>
        <w:t>加入以上不同因素形成不同治理方式、不同治理类型“组合筐”，同时需要不断增加新的因素，运用不同功能的治理方式提升自身免疫力来提高全面从严治党的质量和水平，应对外部的风险和挑战。因此习近平总书记指出，“</w:t>
      </w:r>
      <w:r>
        <w:rPr>
          <w:rFonts w:ascii="宋体" w:hAnsi="宋体" w:eastAsia="宋体" w:cs="宋体"/>
          <w:szCs w:val="24"/>
        </w:rPr>
        <w:t>要把党内存在的突出矛盾和问题解决好，要有效化解党面临的重大挑战 和危险，很重要的一条就是要完善规范</w:t>
      </w:r>
      <w:r>
        <w:rPr>
          <w:rFonts w:hint="eastAsia" w:ascii="宋体" w:hAnsi="宋体" w:eastAsia="宋体" w:cs="宋体"/>
          <w:szCs w:val="24"/>
        </w:rPr>
        <w:t>、</w:t>
      </w:r>
      <w:r>
        <w:rPr>
          <w:rFonts w:ascii="宋体" w:hAnsi="宋体" w:eastAsia="宋体" w:cs="宋体"/>
          <w:szCs w:val="24"/>
        </w:rPr>
        <w:t>健全</w:t>
      </w:r>
      <w:r>
        <w:rPr>
          <w:rFonts w:ascii="宋体" w:hAnsi="宋体" w:eastAsia="宋体" w:cs="宋体"/>
          <w:b w:val="0"/>
          <w:bCs w:val="0"/>
          <w:szCs w:val="24"/>
        </w:rPr>
        <w:t>制度，扎紧制度的笼子”</w:t>
      </w:r>
      <w:r>
        <w:rPr>
          <w:rFonts w:hint="eastAsia" w:ascii="宋体" w:hAnsi="宋体" w:eastAsia="宋体" w:cs="宋体"/>
          <w:b w:val="0"/>
          <w:bCs w:val="0"/>
          <w:szCs w:val="24"/>
        </w:rPr>
        <w:t>,</w:t>
      </w:r>
      <w:r>
        <w:rPr>
          <w:rFonts w:ascii="宋体" w:hAnsi="宋体" w:eastAsia="宋体" w:cs="宋体"/>
          <w:b w:val="0"/>
          <w:bCs w:val="0"/>
          <w:szCs w:val="24"/>
        </w:rPr>
        <w:t>要坚持用制度管人、管事、管权。</w:t>
      </w:r>
    </w:p>
    <w:p>
      <w:pPr>
        <w:keepNext w:val="0"/>
        <w:keepLines w:val="0"/>
        <w:pageBreakBefore w:val="0"/>
        <w:widowControl/>
        <w:kinsoku/>
        <w:wordWrap/>
        <w:overflowPunct/>
        <w:topLinePunct w:val="0"/>
        <w:bidi w:val="0"/>
        <w:adjustRightInd/>
        <w:snapToGrid/>
        <w:spacing w:line="420" w:lineRule="exact"/>
        <w:ind w:firstLine="482" w:firstLineChars="200"/>
        <w:jc w:val="both"/>
        <w:textAlignment w:val="auto"/>
        <w:rPr>
          <w:rFonts w:hint="eastAsia" w:ascii="宋体" w:hAnsi="宋体" w:eastAsia="宋体" w:cs="宋体"/>
          <w:b/>
          <w:bCs/>
          <w:szCs w:val="24"/>
        </w:rPr>
      </w:pPr>
      <w:r>
        <w:rPr>
          <w:rFonts w:hint="eastAsia" w:ascii="宋体" w:hAnsi="宋体" w:eastAsia="宋体" w:cs="宋体"/>
          <w:b/>
          <w:bCs/>
          <w:sz w:val="24"/>
          <w:szCs w:val="24"/>
        </w:rPr>
        <w:t>（</w:t>
      </w:r>
      <w:r>
        <w:rPr>
          <w:rFonts w:hint="eastAsia" w:ascii="宋体" w:hAnsi="宋体" w:eastAsia="宋体" w:cs="宋体"/>
          <w:b/>
          <w:bCs/>
          <w:szCs w:val="24"/>
        </w:rPr>
        <w:t>二</w:t>
      </w:r>
      <w:r>
        <w:rPr>
          <w:rFonts w:hint="eastAsia" w:ascii="宋体" w:hAnsi="宋体" w:eastAsia="宋体"/>
          <w:b/>
          <w:bCs/>
          <w:szCs w:val="24"/>
          <w:lang w:eastAsia="zh-CN"/>
        </w:rPr>
        <w:t>）</w:t>
      </w:r>
      <w:r>
        <w:rPr>
          <w:rFonts w:hint="eastAsia" w:ascii="宋体" w:hAnsi="宋体" w:eastAsia="宋体" w:cs="宋体"/>
          <w:b/>
          <w:bCs/>
          <w:szCs w:val="24"/>
        </w:rPr>
        <w:t>纪律、监察与法律可独自实现全面从严治党</w:t>
      </w:r>
    </w:p>
    <w:p>
      <w:pPr>
        <w:keepNext w:val="0"/>
        <w:keepLines w:val="0"/>
        <w:pageBreakBefore w:val="0"/>
        <w:widowControl/>
        <w:kinsoku/>
        <w:wordWrap/>
        <w:overflowPunct/>
        <w:topLinePunct w:val="0"/>
        <w:bidi w:val="0"/>
        <w:adjustRightInd/>
        <w:snapToGrid/>
        <w:spacing w:line="420" w:lineRule="exact"/>
        <w:ind w:firstLine="480" w:firstLineChars="200"/>
        <w:jc w:val="both"/>
        <w:textAlignment w:val="auto"/>
        <w:rPr>
          <w:rFonts w:ascii="宋体" w:hAnsi="宋体" w:eastAsia="宋体" w:cs="宋体"/>
          <w:b w:val="0"/>
          <w:bCs w:val="0"/>
          <w:kern w:val="0"/>
          <w:szCs w:val="24"/>
        </w:rPr>
      </w:pPr>
      <w:r>
        <w:rPr>
          <w:rFonts w:hint="eastAsia" w:ascii="宋体" w:hAnsi="宋体" w:eastAsia="宋体" w:cs="宋体"/>
          <w:b w:val="0"/>
          <w:bCs w:val="0"/>
          <w:szCs w:val="24"/>
        </w:rPr>
        <w:t>单一方法一般来说，内容集中，规定明确，操作性强，震慑和惩处效果明显。如《陕甘宁边区惩治贪污条例(草案)》对贪污罪分类清楚，具体明晰；量刑严厉, 操作性强，</w:t>
      </w:r>
      <w:r>
        <w:rPr>
          <w:rFonts w:hint="eastAsia" w:ascii="宋体" w:hAnsi="宋体" w:eastAsia="宋体" w:cs="宋体"/>
          <w:b w:val="0"/>
          <w:bCs w:val="0"/>
          <w:color w:val="000000"/>
          <w:kern w:val="0"/>
          <w:szCs w:val="24"/>
        </w:rPr>
        <w:t>公开、竞争、择优</w:t>
      </w:r>
      <w:r>
        <w:rPr>
          <w:rFonts w:hint="eastAsia" w:ascii="宋体" w:hAnsi="宋体" w:eastAsia="宋体" w:cs="宋体"/>
          <w:b w:val="0"/>
          <w:bCs w:val="0"/>
          <w:szCs w:val="24"/>
        </w:rPr>
        <w:t>选择工作人员。随着全面从严治党进程的不断推进，管党治党的要素各自相对独立性不断增强，相互之间的边界日益明显，纪律、监察与法律等成为同一层面的不同治理方式。</w:t>
      </w:r>
      <w:r>
        <w:rPr>
          <w:rFonts w:hint="eastAsia" w:ascii="宋体" w:hAnsi="宋体" w:eastAsia="宋体" w:cs="宋体"/>
          <w:b w:val="0"/>
          <w:bCs w:val="0"/>
          <w:kern w:val="0"/>
          <w:szCs w:val="24"/>
        </w:rPr>
        <w:t>经验和教训使我们党深刻认识到，法治是治国理政不可或缺的重要手段。法治兴则国家兴，法治衰则国家乱。</w:t>
      </w:r>
      <w:r>
        <w:rPr>
          <w:rFonts w:hint="eastAsia" w:ascii="宋体" w:hAnsi="宋体" w:eastAsia="宋体" w:cs="宋体"/>
          <w:b w:val="0"/>
          <w:bCs w:val="0"/>
          <w:szCs w:val="24"/>
        </w:rPr>
        <w:t>当前全面从严治党既要能够保持上述方法和手段各自一定的差异性，又能够使这些有所差异的方法和手段相互融合、相互促进，形成一种有益的发展张力，以纪法衔接的结果来检验，形成党自身健康发展的机制。如纪律方法中的“四种形态”是全面从严治党方法的具体化，</w:t>
      </w:r>
      <w:r>
        <w:rPr>
          <w:rFonts w:hint="eastAsia" w:ascii="宋体" w:hAnsi="宋体" w:eastAsia="宋体" w:cs="宋体"/>
          <w:b w:val="0"/>
          <w:bCs w:val="0"/>
          <w:color w:val="000000"/>
          <w:kern w:val="0"/>
          <w:szCs w:val="24"/>
        </w:rPr>
        <w:t>推进公开选拔和竞争上岗, 推行和完善巡视制, 提高选人用人公信度, 从源头上防治用人腐败，</w:t>
      </w:r>
      <w:r>
        <w:rPr>
          <w:rFonts w:hint="eastAsia" w:ascii="宋体" w:hAnsi="宋体" w:eastAsia="宋体" w:cs="宋体"/>
          <w:b w:val="0"/>
          <w:bCs w:val="0"/>
          <w:szCs w:val="24"/>
        </w:rPr>
        <w:t>因此对“四种形态”的理解和把握，应从“全面从严治党”与“全面依法治国”的维度展开，体现方法和手段的相对独立性。</w:t>
      </w:r>
    </w:p>
    <w:p>
      <w:pPr>
        <w:keepNext w:val="0"/>
        <w:keepLines w:val="0"/>
        <w:pageBreakBefore w:val="0"/>
        <w:kinsoku/>
        <w:wordWrap/>
        <w:overflowPunct/>
        <w:topLinePunct w:val="0"/>
        <w:autoSpaceDE w:val="0"/>
        <w:autoSpaceDN w:val="0"/>
        <w:bidi w:val="0"/>
        <w:snapToGrid/>
        <w:spacing w:line="420" w:lineRule="exact"/>
        <w:ind w:firstLine="482" w:firstLineChars="200"/>
        <w:jc w:val="both"/>
        <w:textAlignment w:val="auto"/>
        <w:rPr>
          <w:rFonts w:ascii="宋体" w:hAnsi="宋体" w:eastAsia="宋体" w:cs="宋体"/>
          <w:b/>
          <w:bCs/>
          <w:szCs w:val="24"/>
        </w:rPr>
      </w:pPr>
      <w:r>
        <w:rPr>
          <w:rFonts w:hint="eastAsia" w:ascii="宋体" w:hAnsi="宋体" w:eastAsia="宋体" w:cs="宋体"/>
          <w:b/>
          <w:bCs/>
          <w:sz w:val="24"/>
          <w:szCs w:val="24"/>
        </w:rPr>
        <w:t>（</w:t>
      </w:r>
      <w:r>
        <w:rPr>
          <w:rFonts w:hint="eastAsia" w:ascii="宋体" w:hAnsi="宋体" w:eastAsia="宋体" w:cs="宋体"/>
          <w:b/>
          <w:bCs/>
          <w:szCs w:val="24"/>
        </w:rPr>
        <w:t>三</w:t>
      </w:r>
      <w:r>
        <w:rPr>
          <w:rFonts w:hint="eastAsia" w:ascii="宋体" w:hAnsi="宋体" w:eastAsia="宋体"/>
          <w:b/>
          <w:bCs/>
          <w:szCs w:val="24"/>
          <w:lang w:eastAsia="zh-CN"/>
        </w:rPr>
        <w:t>）</w:t>
      </w:r>
      <w:r>
        <w:rPr>
          <w:rFonts w:ascii="宋体" w:hAnsi="宋体" w:eastAsia="宋体" w:cs="宋体"/>
          <w:b/>
          <w:bCs/>
          <w:szCs w:val="24"/>
        </w:rPr>
        <w:t>纪律、监察与法律的组合可提高全面从严治党水平</w:t>
      </w:r>
    </w:p>
    <w:p>
      <w:pPr>
        <w:keepNext w:val="0"/>
        <w:keepLines w:val="0"/>
        <w:pageBreakBefore w:val="0"/>
        <w:kinsoku/>
        <w:wordWrap/>
        <w:overflowPunct/>
        <w:topLinePunct w:val="0"/>
        <w:autoSpaceDE w:val="0"/>
        <w:autoSpaceDN w:val="0"/>
        <w:bidi w:val="0"/>
        <w:snapToGrid/>
        <w:spacing w:line="420" w:lineRule="exact"/>
        <w:ind w:firstLine="480" w:firstLineChars="200"/>
        <w:jc w:val="both"/>
        <w:textAlignment w:val="auto"/>
        <w:rPr>
          <w:rFonts w:ascii="宋体" w:hAnsi="宋体" w:eastAsia="宋体" w:cs="FZSSK--GBK1-0"/>
          <w:kern w:val="0"/>
          <w:szCs w:val="24"/>
        </w:rPr>
      </w:pPr>
      <w:r>
        <w:rPr>
          <w:rFonts w:hint="eastAsia" w:ascii="宋体" w:hAnsi="宋体" w:eastAsia="宋体" w:cs="宋体"/>
          <w:b w:val="0"/>
          <w:bCs w:val="0"/>
          <w:szCs w:val="24"/>
        </w:rPr>
        <w:t>学界对中共在延安时期一直推行的“法德融合”理念研究较少，仅有的研究只是对“法”“德”单方面的研究，事实上</w:t>
      </w:r>
      <w:r>
        <w:rPr>
          <w:rFonts w:ascii="宋体" w:hAnsi="宋体" w:eastAsia="宋体" w:cs="宋体"/>
          <w:b w:val="0"/>
          <w:bCs w:val="0"/>
          <w:szCs w:val="24"/>
        </w:rPr>
        <w:t>纪律、监察与法律是“全面从严治党”系统治理的方法和手段，在特定的条件</w:t>
      </w:r>
      <w:r>
        <w:rPr>
          <w:rFonts w:ascii="宋体" w:hAnsi="宋体" w:eastAsia="宋体" w:cs="宋体"/>
          <w:szCs w:val="24"/>
        </w:rPr>
        <w:t>下，都可以看成是构成</w:t>
      </w:r>
      <w:r>
        <w:fldChar w:fldCharType="begin"/>
      </w:r>
      <w:r>
        <w:instrText xml:space="preserve"> HYPERLINK "https://wenwen.sogou.com/s/?w=%E6%9C%89%E6%9C%BA%E6%95%B4%E4%BD%93&amp;ch=ww.xqy.chain" \t "https://wenwen.sogou.com/z/_blank" </w:instrText>
      </w:r>
      <w:r>
        <w:fldChar w:fldCharType="separate"/>
      </w:r>
      <w:r>
        <w:rPr>
          <w:rFonts w:ascii="宋体" w:hAnsi="宋体" w:eastAsia="宋体" w:cs="宋体"/>
          <w:szCs w:val="24"/>
        </w:rPr>
        <w:t>有机整体</w:t>
      </w:r>
      <w:r>
        <w:rPr>
          <w:rFonts w:ascii="宋体" w:hAnsi="宋体" w:eastAsia="宋体" w:cs="宋体"/>
          <w:szCs w:val="24"/>
        </w:rPr>
        <w:fldChar w:fldCharType="end"/>
      </w:r>
      <w:r>
        <w:rPr>
          <w:rFonts w:ascii="宋体" w:hAnsi="宋体" w:eastAsia="宋体" w:cs="宋体"/>
          <w:szCs w:val="24"/>
        </w:rPr>
        <w:t>的要素，具有自己的功能，也有优势和劣势。</w:t>
      </w:r>
      <w:r>
        <w:rPr>
          <w:rFonts w:hint="eastAsia" w:ascii="宋体" w:hAnsi="宋体" w:eastAsia="宋体" w:cs="宋体"/>
          <w:szCs w:val="24"/>
        </w:rPr>
        <w:t>但从延安时期的经验乃至国外的经验来看，</w:t>
      </w:r>
      <w:r>
        <w:rPr>
          <w:rFonts w:ascii="宋体" w:hAnsi="宋体" w:eastAsia="宋体" w:cs="宋体"/>
          <w:szCs w:val="24"/>
        </w:rPr>
        <w:t>在</w:t>
      </w:r>
      <w:r>
        <w:rPr>
          <w:rFonts w:hint="eastAsia" w:ascii="宋体" w:hAnsi="宋体" w:eastAsia="宋体" w:cs="宋体"/>
          <w:szCs w:val="24"/>
        </w:rPr>
        <w:t>一般</w:t>
      </w:r>
      <w:r>
        <w:rPr>
          <w:rFonts w:ascii="宋体" w:hAnsi="宋体" w:eastAsia="宋体" w:cs="宋体"/>
          <w:szCs w:val="24"/>
        </w:rPr>
        <w:t>情况下要素越多，相互联系和相互作用而形成的协同效应更高，当前重法重纪式全面从严治党能够有效提高纪检监察法律的治党水平。</w:t>
      </w:r>
      <w:r>
        <w:rPr>
          <w:rFonts w:hint="eastAsia" w:ascii="宋体" w:hAnsi="宋体" w:eastAsia="宋体" w:cs="宋体"/>
          <w:szCs w:val="24"/>
        </w:rPr>
        <w:t>就“治党”的方法和类型而言，在现实中相互作用，共同影响着治理及其成效。不同地区和部门选择全面从严治党方法和类型根据社会关联度和经济发展水平两个核心要素确定全面从严治党的类型，既要考量“市场化改革”“法治化的推进”“独立的监督机构”，还要考量“自身实施治理的相应范围和对象</w:t>
      </w:r>
      <w:r>
        <w:rPr>
          <w:rFonts w:ascii="宋体" w:hAnsi="宋体" w:eastAsia="宋体" w:cs="宋体"/>
          <w:szCs w:val="24"/>
        </w:rPr>
        <w:t>”</w:t>
      </w:r>
      <w:r>
        <w:rPr>
          <w:rFonts w:hint="eastAsia" w:ascii="宋体" w:hAnsi="宋体" w:eastAsia="宋体" w:cs="宋体"/>
          <w:szCs w:val="24"/>
        </w:rPr>
        <w:t>“廉政文化的不断培育”，形成一种有益的发展张力，相互融合、相互促进有效的共治组合方式。</w:t>
      </w:r>
    </w:p>
    <w:p>
      <w:pPr>
        <w:keepNext w:val="0"/>
        <w:keepLines w:val="0"/>
        <w:pageBreakBefore w:val="0"/>
        <w:kinsoku/>
        <w:wordWrap/>
        <w:overflowPunct/>
        <w:topLinePunct w:val="0"/>
        <w:autoSpaceDE w:val="0"/>
        <w:autoSpaceDN w:val="0"/>
        <w:bidi w:val="0"/>
        <w:snapToGrid/>
        <w:spacing w:line="420" w:lineRule="exact"/>
        <w:ind w:firstLine="361" w:firstLineChars="150"/>
        <w:jc w:val="both"/>
        <w:textAlignment w:val="auto"/>
        <w:rPr>
          <w:rFonts w:ascii="宋体" w:hAnsi="宋体" w:eastAsia="宋体" w:cs="宋体"/>
          <w:b/>
          <w:bCs/>
          <w:spacing w:val="-6"/>
          <w:szCs w:val="24"/>
        </w:rPr>
      </w:pPr>
      <w:r>
        <w:rPr>
          <w:rFonts w:hint="eastAsia" w:ascii="宋体" w:hAnsi="宋体" w:eastAsia="宋体" w:cs="宋体"/>
          <w:b/>
          <w:bCs/>
          <w:sz w:val="24"/>
          <w:szCs w:val="24"/>
        </w:rPr>
        <w:t>（</w:t>
      </w:r>
      <w:r>
        <w:rPr>
          <w:rFonts w:ascii="宋体" w:hAnsi="宋体" w:eastAsia="宋体" w:cs="宋体"/>
          <w:b/>
          <w:bCs/>
          <w:szCs w:val="24"/>
        </w:rPr>
        <w:t>四</w:t>
      </w:r>
      <w:r>
        <w:rPr>
          <w:rFonts w:hint="eastAsia" w:ascii="宋体" w:hAnsi="宋体" w:eastAsia="宋体"/>
          <w:b/>
          <w:bCs/>
          <w:szCs w:val="24"/>
          <w:lang w:eastAsia="zh-CN"/>
        </w:rPr>
        <w:t>）</w:t>
      </w:r>
      <w:r>
        <w:rPr>
          <w:rFonts w:ascii="宋体" w:hAnsi="宋体" w:eastAsia="宋体" w:cs="宋体"/>
          <w:b/>
          <w:bCs/>
          <w:spacing w:val="-6"/>
          <w:szCs w:val="24"/>
        </w:rPr>
        <w:t>纪律、监察与法律三者组合及有效衔接是全面从严治党最佳的方法和手段</w:t>
      </w:r>
    </w:p>
    <w:p>
      <w:pPr>
        <w:keepNext w:val="0"/>
        <w:keepLines w:val="0"/>
        <w:pageBreakBefore w:val="0"/>
        <w:kinsoku/>
        <w:wordWrap/>
        <w:overflowPunct/>
        <w:topLinePunct w:val="0"/>
        <w:autoSpaceDE w:val="0"/>
        <w:autoSpaceDN w:val="0"/>
        <w:bidi w:val="0"/>
        <w:snapToGrid/>
        <w:spacing w:line="420" w:lineRule="exact"/>
        <w:ind w:firstLine="360" w:firstLineChars="150"/>
        <w:jc w:val="both"/>
        <w:textAlignment w:val="auto"/>
        <w:rPr>
          <w:rFonts w:ascii="宋体" w:hAnsi="宋体" w:eastAsia="宋体" w:cs="宋体"/>
          <w:szCs w:val="24"/>
        </w:rPr>
      </w:pPr>
      <w:r>
        <w:rPr>
          <w:rFonts w:ascii="宋体" w:hAnsi="宋体" w:eastAsia="宋体" w:cs="宋体"/>
          <w:szCs w:val="24"/>
        </w:rPr>
        <w:t>早在中央苏区时期，</w:t>
      </w:r>
      <w:r>
        <w:rPr>
          <w:rFonts w:hint="eastAsia" w:ascii="宋体" w:hAnsi="宋体" w:eastAsia="宋体" w:cs="AdobeHeitiStd-Regular"/>
          <w:kern w:val="0"/>
          <w:szCs w:val="24"/>
        </w:rPr>
        <w:t>就“坚持系统论思想，准确把握客观实际，运用</w:t>
      </w:r>
      <w:r>
        <w:rPr>
          <w:rFonts w:hint="eastAsia" w:ascii="宋体" w:hAnsi="宋体" w:eastAsia="宋体" w:cs="KTJ0+ZHbJUA-2"/>
          <w:kern w:val="0"/>
          <w:szCs w:val="24"/>
        </w:rPr>
        <w:t>“</w:t>
      </w:r>
      <w:r>
        <w:rPr>
          <w:rFonts w:hint="eastAsia" w:ascii="宋体" w:hAnsi="宋体" w:eastAsia="宋体" w:cs="AdobeHeitiStd-Regular"/>
          <w:kern w:val="0"/>
          <w:szCs w:val="24"/>
        </w:rPr>
        <w:t>系统性</w:t>
      </w:r>
      <w:r>
        <w:rPr>
          <w:rFonts w:hint="eastAsia" w:ascii="宋体" w:hAnsi="宋体" w:eastAsia="宋体" w:cs="KTJ0+ZHbJUA-2"/>
          <w:kern w:val="0"/>
          <w:szCs w:val="24"/>
        </w:rPr>
        <w:t>”</w:t>
      </w:r>
      <w:r>
        <w:rPr>
          <w:rFonts w:hint="eastAsia" w:ascii="宋体" w:hAnsi="宋体" w:eastAsia="宋体" w:cs="AdobeHeitiStd-Regular"/>
          <w:kern w:val="0"/>
          <w:szCs w:val="24"/>
        </w:rPr>
        <w:t>思维，从</w:t>
      </w:r>
      <w:r>
        <w:rPr>
          <w:rFonts w:hint="eastAsia" w:ascii="宋体" w:hAnsi="宋体" w:eastAsia="宋体" w:cs="KTJ0+ZHbJUA-2"/>
          <w:kern w:val="0"/>
          <w:szCs w:val="24"/>
        </w:rPr>
        <w:t>“</w:t>
      </w:r>
      <w:r>
        <w:rPr>
          <w:rFonts w:hint="eastAsia" w:ascii="宋体" w:hAnsi="宋体" w:eastAsia="宋体" w:cs="AdobeHeitiStd-Regular"/>
          <w:kern w:val="0"/>
          <w:szCs w:val="24"/>
        </w:rPr>
        <w:t>想腐败</w:t>
      </w:r>
      <w:r>
        <w:rPr>
          <w:rFonts w:hint="eastAsia" w:ascii="宋体" w:hAnsi="宋体" w:eastAsia="宋体" w:cs="KTJ0+ZHbJUA-2"/>
          <w:kern w:val="0"/>
          <w:szCs w:val="24"/>
        </w:rPr>
        <w:t>”</w:t>
      </w:r>
      <w:r>
        <w:rPr>
          <w:rFonts w:hint="eastAsia" w:ascii="宋体" w:hAnsi="宋体" w:eastAsia="宋体" w:cs="AdobeHeitiStd-Regular"/>
          <w:kern w:val="0"/>
          <w:szCs w:val="24"/>
        </w:rPr>
        <w:t>的思想动机</w:t>
      </w:r>
      <w:r>
        <w:rPr>
          <w:rFonts w:hint="eastAsia" w:ascii="宋体" w:hAnsi="宋体" w:eastAsia="宋体" w:cs="SSJ0+ZHbJUA-5"/>
          <w:kern w:val="0"/>
          <w:szCs w:val="24"/>
        </w:rPr>
        <w:t>、“</w:t>
      </w:r>
      <w:r>
        <w:rPr>
          <w:rFonts w:hint="eastAsia" w:ascii="宋体" w:hAnsi="宋体" w:eastAsia="宋体" w:cs="AdobeHeitiStd-Regular"/>
          <w:kern w:val="0"/>
          <w:szCs w:val="24"/>
        </w:rPr>
        <w:t>能腐败</w:t>
      </w:r>
      <w:r>
        <w:rPr>
          <w:rFonts w:hint="eastAsia" w:ascii="宋体" w:hAnsi="宋体" w:eastAsia="宋体" w:cs="KTJ0+ZHbJUA-2"/>
          <w:kern w:val="0"/>
          <w:szCs w:val="24"/>
        </w:rPr>
        <w:t>”</w:t>
      </w:r>
      <w:r>
        <w:rPr>
          <w:rFonts w:hint="eastAsia" w:ascii="宋体" w:hAnsi="宋体" w:eastAsia="宋体" w:cs="AdobeHeitiStd-Regular"/>
          <w:kern w:val="0"/>
          <w:szCs w:val="24"/>
        </w:rPr>
        <w:t>的客观条件及</w:t>
      </w:r>
      <w:r>
        <w:rPr>
          <w:rFonts w:hint="eastAsia" w:ascii="宋体" w:hAnsi="宋体" w:eastAsia="宋体" w:cs="KTJ0+ZHbJUA-2"/>
          <w:kern w:val="0"/>
          <w:szCs w:val="24"/>
        </w:rPr>
        <w:t>“</w:t>
      </w:r>
      <w:r>
        <w:rPr>
          <w:rFonts w:hint="eastAsia" w:ascii="宋体" w:hAnsi="宋体" w:eastAsia="宋体" w:cs="AdobeHeitiStd-Regular"/>
          <w:kern w:val="0"/>
          <w:szCs w:val="24"/>
        </w:rPr>
        <w:t>敢腐败</w:t>
      </w:r>
      <w:r>
        <w:rPr>
          <w:rFonts w:hint="eastAsia" w:ascii="宋体" w:hAnsi="宋体" w:eastAsia="宋体" w:cs="KTJ0+ZHbJUA-2"/>
          <w:kern w:val="0"/>
          <w:szCs w:val="24"/>
        </w:rPr>
        <w:t>”</w:t>
      </w:r>
      <w:r>
        <w:rPr>
          <w:rFonts w:hint="eastAsia" w:ascii="宋体" w:hAnsi="宋体" w:eastAsia="宋体" w:cs="AdobeHeitiStd-Regular"/>
          <w:kern w:val="0"/>
          <w:szCs w:val="24"/>
        </w:rPr>
        <w:t>的侥幸心理三个维度进行思考”</w:t>
      </w:r>
      <w:r>
        <w:rPr>
          <w:rFonts w:hint="eastAsia" w:ascii="宋体" w:hAnsi="宋体" w:eastAsia="宋体" w:cs="宋体"/>
          <w:szCs w:val="24"/>
        </w:rPr>
        <w:t>，</w:t>
      </w:r>
      <w:r>
        <w:rPr>
          <w:rFonts w:ascii="宋体" w:hAnsi="宋体" w:eastAsia="宋体" w:cs="宋体"/>
          <w:szCs w:val="24"/>
        </w:rPr>
        <w:t>延安时期</w:t>
      </w:r>
      <w:r>
        <w:rPr>
          <w:rFonts w:hint="eastAsia" w:ascii="宋体" w:hAnsi="宋体" w:eastAsia="宋体" w:cs="宋体"/>
          <w:szCs w:val="24"/>
        </w:rPr>
        <w:t>进一步实现了</w:t>
      </w:r>
      <w:r>
        <w:rPr>
          <w:rFonts w:hint="eastAsia" w:ascii="宋体" w:hAnsi="宋体" w:eastAsia="宋体" w:cs="黑体"/>
          <w:kern w:val="0"/>
          <w:szCs w:val="24"/>
        </w:rPr>
        <w:t>党风廉政法制建设</w:t>
      </w:r>
      <w:r>
        <w:rPr>
          <w:rFonts w:hint="eastAsia" w:ascii="宋体" w:hAnsi="宋体" w:eastAsia="宋体" w:cs="B5+CAJSymbolA"/>
          <w:kern w:val="0"/>
          <w:szCs w:val="24"/>
        </w:rPr>
        <w:t>“</w:t>
      </w:r>
      <w:r>
        <w:rPr>
          <w:rFonts w:hint="eastAsia" w:ascii="宋体" w:hAnsi="宋体" w:eastAsia="宋体" w:cs="黑体"/>
          <w:kern w:val="0"/>
          <w:szCs w:val="24"/>
        </w:rPr>
        <w:t>立体防护</w:t>
      </w:r>
      <w:r>
        <w:rPr>
          <w:rFonts w:hint="eastAsia" w:ascii="宋体" w:hAnsi="宋体" w:eastAsia="宋体" w:cs="B5+CAJSymbolA"/>
          <w:kern w:val="0"/>
          <w:szCs w:val="24"/>
        </w:rPr>
        <w:t>”</w:t>
      </w:r>
      <w:r>
        <w:rPr>
          <w:rFonts w:hint="eastAsia" w:ascii="宋体" w:hAnsi="宋体" w:eastAsia="宋体" w:cs="黑体"/>
          <w:kern w:val="0"/>
          <w:szCs w:val="24"/>
        </w:rPr>
        <w:t>的类型</w:t>
      </w:r>
      <w:r>
        <w:rPr>
          <w:rFonts w:ascii="宋体" w:hAnsi="宋体" w:eastAsia="宋体" w:cs="B5+CAJSymbolA"/>
          <w:szCs w:val="24"/>
        </w:rPr>
        <w:t>、</w:t>
      </w:r>
      <w:r>
        <w:rPr>
          <w:rFonts w:hint="eastAsia" w:ascii="宋体" w:hAnsi="宋体" w:eastAsia="宋体" w:cs="黑体"/>
          <w:kern w:val="0"/>
          <w:szCs w:val="24"/>
        </w:rPr>
        <w:t>党风廉政法制建设</w:t>
      </w:r>
      <w:r>
        <w:rPr>
          <w:rFonts w:hint="eastAsia" w:ascii="宋体" w:hAnsi="宋体" w:eastAsia="宋体" w:cs="B5+CAJSymbolA"/>
          <w:kern w:val="0"/>
          <w:szCs w:val="24"/>
        </w:rPr>
        <w:t>“</w:t>
      </w:r>
      <w:r>
        <w:rPr>
          <w:rFonts w:hint="eastAsia" w:ascii="宋体" w:hAnsi="宋体" w:eastAsia="宋体" w:cs="黑体"/>
          <w:kern w:val="0"/>
          <w:szCs w:val="24"/>
        </w:rPr>
        <w:t>环环相扣</w:t>
      </w:r>
      <w:r>
        <w:rPr>
          <w:rFonts w:hint="eastAsia" w:ascii="宋体" w:hAnsi="宋体" w:eastAsia="宋体" w:cs="B5+CAJSymbolA"/>
          <w:kern w:val="0"/>
          <w:szCs w:val="24"/>
        </w:rPr>
        <w:t>”</w:t>
      </w:r>
      <w:r>
        <w:rPr>
          <w:rFonts w:hint="eastAsia" w:ascii="宋体" w:hAnsi="宋体" w:eastAsia="宋体" w:cs="黑体"/>
          <w:kern w:val="0"/>
          <w:szCs w:val="24"/>
        </w:rPr>
        <w:t>的内容</w:t>
      </w:r>
      <w:r>
        <w:rPr>
          <w:rFonts w:ascii="宋体" w:hAnsi="宋体" w:eastAsia="宋体" w:cs="B5+CAJSymbolA"/>
          <w:szCs w:val="24"/>
        </w:rPr>
        <w:t>、</w:t>
      </w:r>
      <w:r>
        <w:rPr>
          <w:rFonts w:hint="eastAsia" w:ascii="宋体" w:hAnsi="宋体" w:eastAsia="宋体" w:cs="黑体"/>
          <w:kern w:val="0"/>
          <w:szCs w:val="24"/>
        </w:rPr>
        <w:t>党风廉政法制建设</w:t>
      </w:r>
      <w:r>
        <w:rPr>
          <w:rFonts w:hint="eastAsia" w:ascii="宋体" w:hAnsi="宋体" w:eastAsia="宋体" w:cs="B5+CAJSymbolA"/>
          <w:kern w:val="0"/>
          <w:szCs w:val="24"/>
        </w:rPr>
        <w:t>“</w:t>
      </w:r>
      <w:r>
        <w:rPr>
          <w:rFonts w:hint="eastAsia" w:ascii="宋体" w:hAnsi="宋体" w:eastAsia="宋体" w:cs="黑体"/>
          <w:kern w:val="0"/>
          <w:szCs w:val="24"/>
        </w:rPr>
        <w:t>多管齐下</w:t>
      </w:r>
      <w:r>
        <w:rPr>
          <w:rFonts w:hint="eastAsia" w:ascii="宋体" w:hAnsi="宋体" w:eastAsia="宋体" w:cs="B5+CAJSymbolA"/>
          <w:kern w:val="0"/>
          <w:szCs w:val="24"/>
        </w:rPr>
        <w:t>”</w:t>
      </w:r>
      <w:r>
        <w:rPr>
          <w:rFonts w:hint="eastAsia" w:ascii="宋体" w:hAnsi="宋体" w:eastAsia="宋体" w:cs="黑体"/>
          <w:kern w:val="0"/>
          <w:szCs w:val="24"/>
        </w:rPr>
        <w:t>的实践</w:t>
      </w:r>
      <w:r>
        <w:rPr>
          <w:rFonts w:ascii="宋体" w:hAnsi="宋体" w:eastAsia="宋体" w:cs="B5+CAJSymbolA"/>
          <w:szCs w:val="24"/>
        </w:rPr>
        <w:t>表明，方法组合</w:t>
      </w:r>
      <w:r>
        <w:rPr>
          <w:rFonts w:ascii="宋体" w:hAnsi="宋体" w:eastAsia="宋体" w:cs="宋体"/>
          <w:szCs w:val="24"/>
        </w:rPr>
        <w:t>及有效衔接是取得成效的捷径。新时代基于党治国理政从廉政的结果及其治理绩效比较和实证来看，用一元要素形成的全面从严治党质量和水平要低于两个要素组合，两个要素组合又低于三者要素组合，需要根据面临的形势和任务从多种治理体系和多类型的全面从严治党方法和手段中，寻求最佳结合使整体功能得到最大的发挥。纪律、监察与法律三种方法和手段协同治理，合理地选择纪法双轨平行及其互联互通，优化组合，打通纪律、监察与法律之间的立交桥，使之共同发力，同向同行，提高全面从严治党的质量和水平，达到从合格型向先进型全面从严治党的目标。</w:t>
      </w:r>
    </w:p>
    <w:p>
      <w:pPr>
        <w:keepNext w:val="0"/>
        <w:keepLines w:val="0"/>
        <w:pageBreakBefore w:val="0"/>
        <w:widowControl/>
        <w:kinsoku/>
        <w:wordWrap/>
        <w:overflowPunct/>
        <w:topLinePunct w:val="0"/>
        <w:bidi w:val="0"/>
        <w:adjustRightInd/>
        <w:snapToGrid/>
        <w:spacing w:line="420" w:lineRule="exact"/>
        <w:ind w:firstLine="480" w:firstLineChars="200"/>
        <w:jc w:val="both"/>
        <w:textAlignment w:val="auto"/>
        <w:rPr>
          <w:rFonts w:ascii="宋体" w:hAnsi="宋体" w:eastAsia="宋体" w:cs="宋体"/>
          <w:szCs w:val="24"/>
        </w:rPr>
      </w:pPr>
      <w:r>
        <w:rPr>
          <w:rFonts w:hint="eastAsia" w:ascii="宋体" w:hAnsi="宋体" w:eastAsia="宋体" w:cs="宋体"/>
          <w:szCs w:val="24"/>
        </w:rPr>
        <w:t>总之，中国共产党的性质和宗旨决定了党与腐败水火不容。延安时期党运用系统方法在类型和内容上形成了相对完善、有效管用的反腐倡廉举措，树立了廉政建设史上的一座丰碑。进入新时代，党风廉政建设和反腐败斗争是一种全面性、协</w:t>
      </w:r>
      <w:r>
        <w:rPr>
          <w:rFonts w:hint="eastAsia" w:ascii="宋体" w:hAnsi="宋体" w:eastAsia="宋体" w:cs="宋体"/>
          <w:color w:val="000000"/>
          <w:kern w:val="0"/>
          <w:szCs w:val="24"/>
        </w:rPr>
        <w:t>调性、可持续性的工作，要把</w:t>
      </w:r>
      <w:r>
        <w:rPr>
          <w:rFonts w:hint="eastAsia" w:ascii="宋体" w:hAnsi="宋体" w:eastAsia="宋体" w:cs="宋体"/>
          <w:szCs w:val="24"/>
        </w:rPr>
        <w:t>纪律、监察与法律三者</w:t>
      </w:r>
      <w:r>
        <w:rPr>
          <w:rFonts w:hint="eastAsia" w:ascii="宋体" w:hAnsi="宋体" w:eastAsia="宋体" w:cs="宋体"/>
          <w:color w:val="000000"/>
          <w:kern w:val="0"/>
          <w:szCs w:val="24"/>
        </w:rPr>
        <w:t>从思路的形成、方案的制定，到付诸实践，</w:t>
      </w:r>
      <w:r>
        <w:rPr>
          <w:rFonts w:hint="eastAsia" w:ascii="宋体" w:hAnsi="宋体" w:eastAsia="宋体" w:cs="宋体"/>
          <w:color w:val="000000"/>
          <w:kern w:val="0"/>
          <w:szCs w:val="24"/>
          <w:lang w:eastAsia="zh-CN"/>
        </w:rPr>
        <w:t>紧紧</w:t>
      </w:r>
      <w:r>
        <w:rPr>
          <w:rFonts w:hint="eastAsia" w:ascii="宋体" w:hAnsi="宋体" w:eastAsia="宋体" w:cs="宋体"/>
          <w:color w:val="000000"/>
          <w:kern w:val="0"/>
          <w:szCs w:val="24"/>
        </w:rPr>
        <w:t>依靠广大人民群众，构建深层次、全方位、多维度的反腐倡廉逻辑建设体系，合理谋划反腐倡廉建设工作的新时代格局，统筹推动反腐败斗争压倒性态势向压倒性胜利转化。</w:t>
      </w:r>
    </w:p>
    <w:p>
      <w:pPr>
        <w:adjustRightInd/>
        <w:snapToGrid/>
        <w:spacing w:before="156" w:beforeLines="50" w:line="396" w:lineRule="exact"/>
        <w:ind w:firstLine="412" w:firstLineChars="200"/>
        <w:jc w:val="right"/>
        <w:rPr>
          <w:rFonts w:hint="eastAsia" w:ascii="楷体" w:hAnsi="楷体" w:eastAsia="楷体" w:cs="楷体"/>
          <w:color w:val="000000"/>
          <w:spacing w:val="-2"/>
          <w:sz w:val="21"/>
          <w:szCs w:val="21"/>
        </w:rPr>
      </w:pPr>
      <w:r>
        <w:rPr>
          <w:rFonts w:hint="eastAsia" w:ascii="楷体" w:hAnsi="楷体" w:eastAsia="楷体" w:cs="楷体"/>
          <w:color w:val="000000"/>
          <w:spacing w:val="-2"/>
          <w:sz w:val="21"/>
          <w:szCs w:val="21"/>
        </w:rPr>
        <w:t>(作者系西安文理学院马克思主义学院讲师,思想政治教育系主任)</w:t>
      </w:r>
    </w:p>
    <w:p>
      <w:pPr>
        <w:adjustRightInd/>
        <w:snapToGrid/>
        <w:spacing w:before="156" w:beforeLines="50" w:after="156" w:afterLines="50" w:line="460" w:lineRule="exact"/>
        <w:jc w:val="center"/>
        <w:rPr>
          <w:rFonts w:hint="eastAsia" w:ascii="黑体" w:hAnsi="Times New Roman" w:eastAsia="黑体" w:cs="Times New Roman"/>
          <w:bCs/>
          <w:color w:val="000000"/>
          <w:spacing w:val="-6"/>
          <w:sz w:val="32"/>
          <w:szCs w:val="32"/>
        </w:rPr>
      </w:pP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pacing w:val="-6"/>
          <w:sz w:val="32"/>
          <w:szCs w:val="32"/>
        </w:rPr>
        <w:t>用延安精神净化政治生态</w:t>
      </w:r>
      <w:r>
        <w:rPr>
          <w:rFonts w:hint="eastAsia" w:ascii="黑体" w:eastAsia="黑体" w:cs="Times New Roman"/>
          <w:bCs/>
          <w:color w:val="000000"/>
          <w:spacing w:val="-6"/>
          <w:sz w:val="32"/>
          <w:szCs w:val="32"/>
          <w:lang w:val="en-US" w:eastAsia="zh-CN"/>
        </w:rPr>
        <w:t xml:space="preserve"> </w:t>
      </w:r>
      <w:r>
        <w:rPr>
          <w:rFonts w:hint="eastAsia" w:ascii="黑体" w:hAnsi="Times New Roman" w:eastAsia="黑体" w:cs="Times New Roman"/>
          <w:bCs/>
          <w:color w:val="000000"/>
          <w:spacing w:val="-6"/>
          <w:sz w:val="32"/>
          <w:szCs w:val="32"/>
        </w:rPr>
        <w:t>社会生态是最快路径和最好方式</w:t>
      </w:r>
    </w:p>
    <w:p>
      <w:pPr>
        <w:adjustRightInd/>
        <w:snapToGrid/>
        <w:spacing w:before="156" w:beforeLines="50" w:after="156" w:afterLines="50" w:line="460" w:lineRule="exact"/>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邢建武  刘相君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陕西延安是中国革命的圣地，产生了具有伟大时代特征的延安精神。延安精神培育了一代代中国共产党人，是我们党的宝贵精神财富，更是中华文明的主要支柱，也是净化政治生态、社会生态的制胜法宝。</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2020年6月23日，陕西省市厅级主要领导干部深入学习习近平总书记来陕考察重要讲话——弘扬延安精神净化政治生态专题研讨班在延安开班。本次专题研讨班正当其时，让陕西广大党员干部群众对延安精神有了更加深刻的理解，形成了在新时代继承和发扬延安精神的共识。</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第一，延安精神是中华民族精神的升华。中华民族5000多年历史绵延不绝，一个重要的原因是我们有着伟大的民族精神。中华民族精神是中华民族生存和发展的“中国根”。盘古开天、女娲补天、嫦娥奔月、愚公移山、大禹治水</w:t>
      </w:r>
      <w:r>
        <w:rPr>
          <w:rFonts w:hint="eastAsia" w:ascii="宋体" w:hAnsi="宋体" w:eastAsia="宋体" w:cs="宋体"/>
          <w:szCs w:val="24"/>
          <w:lang w:eastAsia="zh-CN"/>
        </w:rPr>
        <w:t>……</w:t>
      </w:r>
      <w:r>
        <w:rPr>
          <w:rFonts w:hint="eastAsia" w:ascii="宋体" w:hAnsi="宋体" w:eastAsia="宋体" w:cs="宋体"/>
          <w:szCs w:val="24"/>
        </w:rPr>
        <w:t>反映了中华民族开天辟地的创造精神和战天斗地的英雄气概。儒道佛、诸子百家从不同层面反映了博大精深的中华民族精神。秦人汲取发展了中华民族精神，统一六国，统一度量衡、货币和文字，并以坚毅自强、厚重包容、勇敢开拓，广纳五湖四海人杰的胸怀和大一统的历史情怀，开创了大秦帝国和汉唐盛世；开辟了古丝绸之路，对人类社会做出了重要贡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中国共产党是中华民族的优秀儿女，是中华民族精神的继承者和新的创造者。1840年鸦片战争以后，中国逐步沦为半殖民地半封建的社会，人民处于水深火热之中。为了民族的独立解放和人民的自由幸福，中国共产党创造了井冈山精神、长征精神。二十世纪三十年代，中国工农红军三大主力一路长征走来，汇聚陕西延安，陕西人民热情欢迎拥护红军，陕北成为中国共产党人、中国红军长征的落脚点和革命胜利的起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毛主席、党中央在陕北13年，又战斗来又生产，造就了伟大的延安精神</w:t>
      </w:r>
      <w:r>
        <w:rPr>
          <w:rFonts w:hint="eastAsia" w:ascii="宋体" w:hAnsi="宋体" w:eastAsia="宋体" w:cs="宋体"/>
          <w:szCs w:val="24"/>
          <w:lang w:eastAsia="zh-CN"/>
        </w:rPr>
        <w:t>，即</w:t>
      </w:r>
      <w:r>
        <w:rPr>
          <w:rFonts w:hint="eastAsia" w:ascii="宋体" w:hAnsi="宋体" w:eastAsia="宋体" w:cs="宋体"/>
          <w:szCs w:val="24"/>
        </w:rPr>
        <w:t>坚定正确的政治方向、解放思想实事求是的思想路线、全心全意为人民服务的根本宗旨、自力更生艰苦奋斗的创业精神。从历史逻辑的角度看，井冈山精神、长征精神是延安精神的直接前提，延安精神是井冈山精神、长征精神的继承和发展，是中华民族精神的升华。</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第二，弘扬传承延安精神的时代意义。中国共产党领导全国各族人民正奋战在“两个一百年”奋斗目标的征程上，这是前无古人的伟大事业。要完成这个伟大目标，就必须继承和发扬实事求是</w:t>
      </w:r>
      <w:r>
        <w:rPr>
          <w:rFonts w:hint="eastAsia" w:ascii="宋体" w:hAnsi="宋体" w:eastAsia="宋体" w:cs="宋体"/>
          <w:szCs w:val="24"/>
          <w:lang w:eastAsia="zh-CN"/>
        </w:rPr>
        <w:t>、</w:t>
      </w:r>
      <w:r>
        <w:rPr>
          <w:rFonts w:hint="eastAsia" w:ascii="宋体" w:hAnsi="宋体" w:eastAsia="宋体" w:cs="宋体"/>
          <w:szCs w:val="24"/>
        </w:rPr>
        <w:t>一切从实际出发</w:t>
      </w:r>
      <w:r>
        <w:rPr>
          <w:rFonts w:hint="eastAsia" w:ascii="宋体" w:hAnsi="宋体" w:eastAsia="宋体" w:cs="宋体"/>
          <w:szCs w:val="24"/>
          <w:lang w:eastAsia="zh-CN"/>
        </w:rPr>
        <w:t>、</w:t>
      </w:r>
      <w:r>
        <w:rPr>
          <w:rFonts w:hint="eastAsia" w:ascii="宋体" w:hAnsi="宋体" w:eastAsia="宋体" w:cs="宋体"/>
          <w:szCs w:val="24"/>
        </w:rPr>
        <w:t>理论联系实际的延安精神，努力掌握中国现代化建设规律，走出中国的现代化建设道路。独立自主、自力更生、艰苦奋斗，是延安精神的根本特征，建设社会主义现代化必须发扬这一精神。</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用延安精神净化政治生态、社会生态，就是抓住了党之根脉、国之大者，标志</w:t>
      </w:r>
      <w:r>
        <w:rPr>
          <w:rFonts w:hint="eastAsia" w:ascii="宋体" w:hAnsi="宋体" w:eastAsia="宋体" w:cs="宋体"/>
          <w:szCs w:val="24"/>
          <w:lang w:eastAsia="zh-CN"/>
        </w:rPr>
        <w:t>是</w:t>
      </w:r>
      <w:r>
        <w:rPr>
          <w:rFonts w:hint="eastAsia" w:ascii="宋体" w:hAnsi="宋体" w:eastAsia="宋体" w:cs="宋体"/>
          <w:szCs w:val="24"/>
        </w:rPr>
        <w:t>政治生态、社会生态、自然生态</w:t>
      </w:r>
      <w:r>
        <w:rPr>
          <w:rFonts w:hint="eastAsia" w:ascii="宋体" w:hAnsi="宋体" w:eastAsia="宋体" w:cs="宋体"/>
          <w:szCs w:val="24"/>
          <w:lang w:eastAsia="zh-CN"/>
        </w:rPr>
        <w:t>就</w:t>
      </w:r>
      <w:r>
        <w:rPr>
          <w:rFonts w:hint="eastAsia" w:ascii="宋体" w:hAnsi="宋体" w:eastAsia="宋体" w:cs="宋体"/>
          <w:szCs w:val="24"/>
        </w:rPr>
        <w:t>要取得根本好转和彻底转变。2018年以来，陕西人民大力发扬延安精神，坚定正确的政治方向，不惜一切代价集中力量，敢打硬仗大仗，全力支持党中央打赢反腐败斗争攻坚战——秦岭保卫战，以实际行动坚决维护习近平总书记党中央的核心地位，坚决维护党中央权威和统一领导。实践再次证明，延安精神已经融入陕西人民和中华儿女的血脉之中，它是中国共产党红色革命精神与陕西历史文化的完美结合，是家喻户晓、天下归心的精神文化，是中国共产党推动中国历史和人类历史发展进步的核心动力和制胜法宝。</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pacing w:val="-3"/>
          <w:szCs w:val="24"/>
        </w:rPr>
      </w:pPr>
      <w:r>
        <w:rPr>
          <w:rFonts w:hint="eastAsia" w:ascii="宋体" w:hAnsi="宋体" w:eastAsia="宋体" w:cs="宋体"/>
          <w:szCs w:val="24"/>
        </w:rPr>
        <w:t>延安精神特别强调党员干部的政治方向</w:t>
      </w:r>
      <w:r>
        <w:rPr>
          <w:rFonts w:hint="eastAsia" w:ascii="宋体" w:hAnsi="宋体" w:eastAsia="宋体" w:cs="宋体"/>
          <w:szCs w:val="24"/>
          <w:lang w:eastAsia="zh-CN"/>
        </w:rPr>
        <w:t>和</w:t>
      </w:r>
      <w:r>
        <w:rPr>
          <w:rFonts w:hint="eastAsia" w:ascii="宋体" w:hAnsi="宋体" w:eastAsia="宋体" w:cs="宋体"/>
          <w:szCs w:val="24"/>
        </w:rPr>
        <w:t>思想路线要坚定正确，实际行动</w:t>
      </w:r>
      <w:r>
        <w:rPr>
          <w:rFonts w:hint="eastAsia" w:ascii="宋体" w:hAnsi="宋体" w:eastAsia="宋体" w:cs="宋体"/>
          <w:szCs w:val="24"/>
          <w:lang w:eastAsia="zh-CN"/>
        </w:rPr>
        <w:t>要发扬</w:t>
      </w:r>
      <w:r>
        <w:rPr>
          <w:rFonts w:hint="eastAsia" w:ascii="宋体" w:hAnsi="宋体" w:eastAsia="宋体" w:cs="宋体"/>
          <w:szCs w:val="24"/>
        </w:rPr>
        <w:t>自力更生，艰苦奋斗和全心全意为人民服务</w:t>
      </w:r>
      <w:r>
        <w:rPr>
          <w:rFonts w:hint="eastAsia" w:ascii="宋体" w:hAnsi="宋体" w:eastAsia="宋体" w:cs="宋体"/>
          <w:szCs w:val="24"/>
          <w:lang w:eastAsia="zh-CN"/>
        </w:rPr>
        <w:t>的精神</w:t>
      </w:r>
      <w:r>
        <w:rPr>
          <w:rFonts w:hint="eastAsia" w:ascii="宋体" w:hAnsi="宋体" w:eastAsia="宋体" w:cs="宋体"/>
          <w:szCs w:val="24"/>
        </w:rPr>
        <w:t>，工作方式方法</w:t>
      </w:r>
      <w:r>
        <w:rPr>
          <w:rFonts w:hint="eastAsia" w:ascii="宋体" w:hAnsi="宋体" w:eastAsia="宋体" w:cs="宋体"/>
          <w:szCs w:val="24"/>
          <w:lang w:eastAsia="zh-CN"/>
        </w:rPr>
        <w:t>要</w:t>
      </w:r>
      <w:r>
        <w:rPr>
          <w:rFonts w:hint="eastAsia" w:ascii="宋体" w:hAnsi="宋体" w:eastAsia="宋体" w:cs="宋体"/>
          <w:szCs w:val="24"/>
        </w:rPr>
        <w:t>注重树立先进典型</w:t>
      </w:r>
      <w:r>
        <w:rPr>
          <w:rFonts w:hint="eastAsia" w:ascii="宋体" w:hAnsi="宋体" w:eastAsia="宋体" w:cs="宋体"/>
          <w:szCs w:val="24"/>
          <w:lang w:eastAsia="zh-CN"/>
        </w:rPr>
        <w:t>，学先进、赶先进</w:t>
      </w:r>
      <w:r>
        <w:rPr>
          <w:rFonts w:hint="eastAsia" w:ascii="宋体" w:hAnsi="宋体" w:eastAsia="宋体" w:cs="宋体"/>
          <w:szCs w:val="24"/>
        </w:rPr>
        <w:t>。改革开放40多年</w:t>
      </w:r>
      <w:r>
        <w:rPr>
          <w:rFonts w:hint="eastAsia" w:ascii="宋体" w:hAnsi="宋体" w:eastAsia="宋体" w:cs="宋体"/>
          <w:szCs w:val="24"/>
          <w:lang w:eastAsia="zh-CN"/>
        </w:rPr>
        <w:t>，我国经济有了飞跃的发展，但也滋生了不可忽视的腐败问题。为此，以习总书记为首的党中央，近年来，采取了一系列行这有效的反腐举措，当前</w:t>
      </w:r>
      <w:r>
        <w:rPr>
          <w:rFonts w:hint="eastAsia" w:ascii="宋体" w:hAnsi="宋体" w:eastAsia="宋体" w:cs="宋体"/>
          <w:szCs w:val="24"/>
        </w:rPr>
        <w:t>反腐败斗争虽然取得了压倒性胜利，但</w:t>
      </w:r>
      <w:r>
        <w:rPr>
          <w:rFonts w:hint="eastAsia" w:ascii="宋体" w:hAnsi="宋体" w:eastAsia="宋体" w:cs="宋体"/>
          <w:szCs w:val="24"/>
          <w:lang w:eastAsia="zh-CN"/>
        </w:rPr>
        <w:t>反腐败永远在路上</w:t>
      </w:r>
      <w:r>
        <w:rPr>
          <w:rFonts w:hint="eastAsia" w:ascii="宋体" w:hAnsi="宋体" w:eastAsia="宋体" w:cs="宋体"/>
          <w:szCs w:val="24"/>
        </w:rPr>
        <w:t>。面对依然严峻复杂的反腐败斗争形势，我们必须发扬延安精神，从历史的长河中寻找消极腐败现象的思想总根源，思考打“虎”拍“蝇”的数字为什么这么多？为什么有这么多的党员干部特别是领导干部犯了这样或那样的错误呢？</w:t>
      </w:r>
      <w:r>
        <w:rPr>
          <w:rFonts w:hint="eastAsia" w:ascii="宋体" w:hAnsi="宋体" w:eastAsia="宋体" w:cs="宋体"/>
          <w:spacing w:val="-3"/>
          <w:szCs w:val="24"/>
        </w:rPr>
        <w:t>问渠那得清如许，为有源头活水来。当我们寻找到消极腐败现象思想总根源的时候，我们的头脑就豁然开朗，胸怀就会广阔博大，行动上就会举重若轻，就一定能历史的、客观的、冷静的、辩证的采取快捷的、治病救人的、实事求是的工作策略和方式方法；就会选择和领导一个省市率先取得反腐败斗争的全面胜利，从而带动全国各省市见贤思齐，见红旗就抗，最终在全国范围内实现反腐败斗争的全面胜利。</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新时代要实现不想腐的最高境界，就必须用延安精神净化政治生态、社会生态。因为精神源于思想，但高于思想、理论、行动和物质；因为用延安精神净化政治生态、社会生态，就是教育引领全省各级党组织和广大党员干部群众从思想领域、政治领域、经济领域寻找并解决消极腐败现象的思想总根源，就是为了正本清源，就是为了引来文化自信的源头活水和正气充盈的党内政治文化。</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第三，夺取反腐败斗争</w:t>
      </w:r>
      <w:r>
        <w:rPr>
          <w:rFonts w:hint="eastAsia" w:ascii="宋体" w:hAnsi="宋体" w:eastAsia="宋体" w:cs="宋体"/>
          <w:szCs w:val="24"/>
          <w:lang w:eastAsia="zh-CN"/>
        </w:rPr>
        <w:t>的</w:t>
      </w:r>
      <w:r>
        <w:rPr>
          <w:rFonts w:hint="eastAsia" w:ascii="宋体" w:hAnsi="宋体" w:eastAsia="宋体" w:cs="宋体"/>
          <w:szCs w:val="24"/>
        </w:rPr>
        <w:t>伟大胜利离不开延安精神。在改革开放条件下，执政党自身建设的根本问题是净化政治生态，实现党风根本好转，彻底铲除消极腐败滋生的土壤，实现社会主义现代化。一段时间以来，我们重视发展硬实力，轻视甚至放弃了发展软实力，结果我国的政治、经济、文化、社会各领域出现很多问题。一些党员干部特别是领导干部丢掉了党的宗旨和光荣传统，滋长了官僚主义、主观主义、形式主义、拜金主义、个人主义和以权谋私等腐败问题，引起人民群众强烈不满。党的十八大、十九大以来，我们党持之以恒的开展党风廉政建设和反腐败斗争，政治生态和社会生态的转变已经处于“最后一公里”的关键历史阶段，再鼓一把劲就是“打过长江去，解放全中国”的历史方位。新时代反腐败斗争要取得“最后一公里”的伟大胜利，就要用好延安精神这一制胜法宝，树立起文化自信和文化自觉，将延安精神发扬到一个新境界、新高度。因为延安精神侧重于人的自我修养，内在反醒，批评与自我批评，其核心是密切联系群众，全心全意为人民服务。一个密切联系群众，走群众路线，以人民为中心，全心全意为人民服务的人，绝对不会消极腐败。净化政治生态、社会生态，使用霹雳手段具有震慑作用，使人不敢腐，但有时也会事与愿违，产生不好效果。这在中国历史上是有不少的前车之鉴。</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因此，我们各级党委、纪委可以从三个方面着重用力：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一是各级党委、纪委要学习我党延安整风运动的领导艺术和斗争智慧。思想和政治是统帅、是灵魂。学习研究继承延安整风运动的成功经验，全面开展马克思主义</w:t>
      </w:r>
      <w:r>
        <w:rPr>
          <w:rFonts w:hint="eastAsia" w:ascii="宋体" w:hAnsi="宋体" w:eastAsia="宋体" w:cs="宋体"/>
          <w:szCs w:val="24"/>
          <w:lang w:eastAsia="zh-CN"/>
        </w:rPr>
        <w:t>、</w:t>
      </w:r>
      <w:r>
        <w:rPr>
          <w:rFonts w:hint="eastAsia" w:ascii="宋体" w:hAnsi="宋体" w:eastAsia="宋体" w:cs="宋体"/>
          <w:szCs w:val="24"/>
        </w:rPr>
        <w:t>毛泽东思想和习近平新时代中国特色社会主义思想教育实践活动，采取“惩前毖后，治病救人”和“团结—批评—团结”的方针，集中火力解决党内主要矛盾，注重开展经常性的思想斗争，注重管好党的高级干部，注重总结历史经验，注重树立实事求是的思路路线，注重教育挽救犯过严重错误的同志，努力推动反腐败斗争从攻坚战向攻心战转变，在思想醒悟、行动转变的方向上用力使劲，让广大党员领导干部自觉树立“只见公仆不见官”的良好公仆形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宣传教育和政治监督、政策理论研究是新时代党风廉政建设和反腐败斗争的根本工作，是解决消极腐败现象和跳出历史周期律的有效抓手，是实现不想腐的</w:t>
      </w:r>
      <w:r>
        <w:rPr>
          <w:rFonts w:hint="eastAsia" w:ascii="宋体" w:hAnsi="宋体" w:eastAsia="宋体" w:cs="宋体"/>
          <w:szCs w:val="24"/>
          <w:lang w:eastAsia="zh-CN"/>
        </w:rPr>
        <w:t>有效</w:t>
      </w:r>
      <w:r>
        <w:rPr>
          <w:rFonts w:hint="eastAsia" w:ascii="宋体" w:hAnsi="宋体" w:eastAsia="宋体" w:cs="宋体"/>
          <w:szCs w:val="24"/>
        </w:rPr>
        <w:t>路径和最好方式方法。建议制定出台《关于净化政治生态、加强党内政治文化建设的实施意见》《关于净化社会生态、建设良好社风民风的实施意见》，将各级党委、纪委宣传部、政策法规研究室、党风政风监督室作为纲举目张的战略部队，在编制配备、干部任用、工作职责等各方面予以重点加强，增强各级纪委廉政教育培训中心的教育功能和培训职能，使其成为党风廉政建设和反腐败斗争的“指挥部”“参谋长”“风向标”，推动新时代纪检监察工作高质量发展。把教育挺在纪律的前面，将集体学习、专题研讨、辅导报告、全员培训、民主生活会、以案促改、红色廉政文化教育基地、家风家训馆、回访教育、修订完善政策法规等项工作推向至高境界，推动党内政治生活、政治文化和政治生态、社会生态、自然生态一体培育、一体净化、一体建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建议学习借鉴我党改造国民党战犯俘虏、重用起义将领和安排旧中国留下的1000万军政人员的宝贵成功经验，将“四种形态”转化普遍化，关心关爱犯过错误但已改正的同志，探索开展犯过严重错误的同志“回炉再造、再次启用”专项工作。特别要关心和挽救已经移送司法机关的同志，纪委监委要与组织、宣传、文化、教育、人事、政法、检察、法院、公安等部门联合出台《受处理党员、监察对象教育管理工作办法》，为其继续为党和人民多做工作创造政策、条件和出路，充分体现我们共产党人高超的政治智慧和博大的历史胸怀，团结一切可以团结的人，不断增强和巩固我们党的执政基础和根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eastAsia="宋体" w:cs="宋体"/>
          <w:szCs w:val="24"/>
        </w:rPr>
      </w:pPr>
      <w:r>
        <w:rPr>
          <w:rFonts w:hint="eastAsia" w:ascii="宋体" w:hAnsi="宋体" w:eastAsia="宋体" w:cs="宋体"/>
          <w:szCs w:val="24"/>
        </w:rPr>
        <w:t>二是各级纪委要协助同级党委、协调监督组织人事编制部门贯彻落实新时代党的组织路线。党风廉政建设和反腐败斗争，既要大破，更要能大立。特别是针对以案促改的重点地方、单位，各级纪委要积极协助同级党委、协调监督组织人事编制部门快速发现、大胆使用政治过硬、本领高强的优秀干部担任党政主要领导干部，全力支持其成为全市、全省乃至全国的先进榜样，带动政治生态取得整体性、彻底性转变。全面推行机关干部与农村基层干部双向交流制度，将区县以上的党政机关领导干部分期分批选派到农村、社区、小区、企业、学校担任第一书记或下沉干部，再次接受艰苦奋斗、强筋壮骨的良好教育，使广大机关党员干部特别是领导干部脱离官僚主义不良习气。下决心缩小公务员与事业干部、企业工人之间的工资福利差距，降低不合理不公平的目标考评奖。全面推行事业干部职务与职级并行制度。破除身份观念，彻底打通党政机关、企事业单位之间干部职工的交流晋升通道，取掉所有阻碍干部职工的正常成长发展的限制性政策，为公务员、事业干部、企业工人的调动晋升建立正常合理的体制机制。推广鄠邑区干部调动晋升区委组织部部务会议和政府常务会集体研究决策制度，促进选人用人民主、阳光、公正、高效</w:t>
      </w:r>
      <w:r>
        <w:rPr>
          <w:rFonts w:hint="eastAsia" w:ascii="宋体" w:hAnsi="宋体" w:eastAsia="宋体" w:cs="宋体"/>
          <w:szCs w:val="24"/>
          <w:lang w:eastAsia="zh-CN"/>
        </w:rPr>
        <w:t>的机制</w:t>
      </w:r>
      <w:r>
        <w:rPr>
          <w:rFonts w:hint="eastAsia" w:ascii="宋体" w:hAnsi="宋体" w:eastAsia="宋体" w:cs="宋体"/>
          <w:szCs w:val="24"/>
        </w:rPr>
        <w:t>。</w:t>
      </w:r>
    </w:p>
    <w:p>
      <w:pPr>
        <w:keepNext w:val="0"/>
        <w:keepLines w:val="0"/>
        <w:pageBreakBefore w:val="0"/>
        <w:widowControl w:val="0"/>
        <w:kinsoku/>
        <w:wordWrap/>
        <w:overflowPunct/>
        <w:topLinePunct w:val="0"/>
        <w:autoSpaceDE/>
        <w:autoSpaceDN/>
        <w:bidi w:val="0"/>
        <w:adjustRightInd w:val="0"/>
        <w:snapToGrid w:val="0"/>
        <w:spacing w:line="466" w:lineRule="exact"/>
        <w:ind w:firstLine="480" w:firstLineChars="200"/>
        <w:textAlignment w:val="auto"/>
        <w:rPr>
          <w:rFonts w:ascii="宋体" w:hAnsi="宋体" w:eastAsia="宋体" w:cs="宋体"/>
          <w:szCs w:val="24"/>
        </w:rPr>
      </w:pPr>
      <w:r>
        <w:rPr>
          <w:rFonts w:hint="eastAsia" w:ascii="宋体" w:hAnsi="宋体" w:eastAsia="宋体" w:cs="宋体"/>
          <w:szCs w:val="24"/>
        </w:rPr>
        <w:t>三是各级纪委要协助同级党委、协调监督宣传文化教育部门打响红色革命文化保卫战。延安精神是红色革命精神和红色革命文化，是引领我们党革命、建设、改革事业取得胜利的传家宝。每一处革命文物、遗址、资源、纪念馆都是一座精神高地和红色地标，都倾注着无数革命前辈、仁人志士、人民群众对毛主席、周总理、朱总司令等历史伟人、元帅、将士和中国共产党的鱼水之情，是神圣不可破坏的。建议由各级党委政府牵头负责，纪委监委组织协调，集中调动各条战线的智慧和力量，在全国范围内特别是在陕西关中地区率先打响红色革命文化保卫战，全面保护利用历史文化资源，优化国土空间开发格局，调整区域产业布局，整合优化各级各类开发区，恢复重建区县党史研究室和文物保护局，对已被破坏的革命文物资源和三秦红色地标要在原址上进行恢复修复，形成保护红色革命文物资源的高度历史自觉，让我们一代代青少年能够继承发扬老一辈无产阶级革命家艰苦奋斗、无私奉献、坚持真理的革命精神，为把我国建设成为富强民主文明和谐美丽的社会主义现代化强国而奋斗！</w:t>
      </w:r>
    </w:p>
    <w:p>
      <w:pPr>
        <w:adjustRightInd/>
        <w:snapToGrid/>
        <w:spacing w:before="156" w:beforeLines="50" w:line="396" w:lineRule="exact"/>
        <w:ind w:firstLine="412" w:firstLineChars="200"/>
        <w:jc w:val="right"/>
        <w:rPr>
          <w:rFonts w:hint="eastAsia" w:ascii="楷体" w:hAnsi="楷体" w:eastAsia="楷体" w:cs="楷体"/>
          <w:color w:val="000000"/>
          <w:spacing w:val="-2"/>
          <w:sz w:val="21"/>
          <w:szCs w:val="21"/>
        </w:rPr>
      </w:pPr>
      <w:r>
        <w:rPr>
          <w:rFonts w:hint="eastAsia" w:ascii="楷体" w:hAnsi="楷体" w:eastAsia="楷体" w:cs="楷体"/>
          <w:color w:val="000000"/>
          <w:spacing w:val="-2"/>
          <w:sz w:val="21"/>
          <w:szCs w:val="21"/>
        </w:rPr>
        <w:t>（作者邢建武系西安市纪委廉政教育培训中心干部</w:t>
      </w:r>
      <w:r>
        <w:rPr>
          <w:rFonts w:hint="eastAsia" w:ascii="楷体" w:hAnsi="楷体" w:eastAsia="楷体" w:cs="楷体"/>
          <w:color w:val="000000"/>
          <w:spacing w:val="-2"/>
          <w:sz w:val="21"/>
          <w:szCs w:val="21"/>
          <w:lang w:eastAsia="zh-CN"/>
        </w:rPr>
        <w:t>；</w:t>
      </w:r>
      <w:r>
        <w:rPr>
          <w:rFonts w:hint="eastAsia" w:ascii="楷体" w:hAnsi="楷体" w:eastAsia="楷体" w:cs="楷体"/>
          <w:color w:val="000000"/>
          <w:spacing w:val="-2"/>
          <w:sz w:val="21"/>
          <w:szCs w:val="21"/>
        </w:rPr>
        <w:t>刘相君系西安信息职业大学副教授）</w:t>
      </w: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基于成本-收益视角的公务员廉政心理影响因素实证分析</w:t>
      </w:r>
    </w:p>
    <w:p>
      <w:pPr>
        <w:adjustRightInd/>
        <w:snapToGrid/>
        <w:spacing w:before="156" w:beforeLines="50" w:after="156" w:afterLines="50" w:line="460" w:lineRule="exact"/>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 xml:space="preserve">杜晓燕 </w:t>
      </w:r>
      <w:r>
        <w:rPr>
          <w:rFonts w:hint="eastAsia" w:ascii="楷体" w:hAnsi="楷体" w:eastAsia="楷体" w:cs="楷体"/>
          <w:b/>
          <w:color w:val="000000"/>
          <w:sz w:val="28"/>
          <w:szCs w:val="28"/>
          <w:lang w:val="en-US" w:eastAsia="zh-CN"/>
        </w:rPr>
        <w:t xml:space="preserve"> </w:t>
      </w:r>
      <w:r>
        <w:rPr>
          <w:rFonts w:hint="eastAsia" w:ascii="楷体" w:hAnsi="楷体" w:eastAsia="楷体" w:cs="楷体"/>
          <w:b/>
          <w:color w:val="000000"/>
          <w:sz w:val="28"/>
          <w:szCs w:val="28"/>
        </w:rPr>
        <w:t>张江楠</w:t>
      </w:r>
    </w:p>
    <w:p>
      <w:pPr>
        <w:keepNext w:val="0"/>
        <w:keepLines w:val="0"/>
        <w:pageBreakBefore w:val="0"/>
        <w:widowControl w:val="0"/>
        <w:kinsoku/>
        <w:wordWrap/>
        <w:overflowPunct/>
        <w:topLinePunct w:val="0"/>
        <w:autoSpaceDE/>
        <w:autoSpaceDN/>
        <w:bidi w:val="0"/>
        <w:adjustRightInd w:val="0"/>
        <w:snapToGrid w:val="0"/>
        <w:spacing w:line="460" w:lineRule="exact"/>
        <w:ind w:firstLine="482"/>
        <w:textAlignment w:val="auto"/>
        <w:rPr>
          <w:rFonts w:ascii="宋体" w:hAnsi="宋体" w:eastAsia="宋体" w:cs="宋体"/>
        </w:rPr>
      </w:pPr>
      <w:r>
        <w:rPr>
          <w:rFonts w:hint="eastAsia" w:ascii="宋体" w:hAnsi="宋体" w:eastAsia="宋体" w:cs="宋体"/>
        </w:rPr>
        <w:t>据国家统计局的统计数据显示，目前中国拥有1658万公务员，是世界上规模最为庞大的一支公务员队伍，也承担着非常繁重的管理任务。习近平总书记指出：“在我国公务员队伍中党员比例超过百分之八十，县处级以上领导干部中党员比例超过百分之九十五。因此，监督国家公务人员正确用权、廉洁用权是党内监督的题中应有之义”。十八大以来，我国的反腐倡廉工作已经取得巨大的成绩，不管是铁腕惩腐、肃纪正风还是制度建设、纪检监察体制改革都得到有力推进，反腐败已经取得并巩固压倒性态势。然而，要想取得反腐败压倒性胜利的最终到来，就必须抓住公务员廉政心理建设的薄弱环节。从已有成效来看，不敢腐的震慑作用已充分发挥，不能腐的制度笼子也越扎越密，但是在增强每位公务员“不想腐的自觉”方面还亟待提升。因而，本文以公务员为研究对象，通过实证分析来探析廉政心理影响因素，进而从心理层面构筑有效的反腐防线，以期从微观层面来进一步推进公务员队伍廉政建设工作。</w:t>
      </w:r>
    </w:p>
    <w:p>
      <w:pPr>
        <w:keepNext w:val="0"/>
        <w:keepLines w:val="0"/>
        <w:pageBreakBefore w:val="0"/>
        <w:widowControl w:val="0"/>
        <w:kinsoku/>
        <w:wordWrap/>
        <w:overflowPunct/>
        <w:topLinePunct w:val="0"/>
        <w:autoSpaceDE/>
        <w:autoSpaceDN/>
        <w:bidi w:val="0"/>
        <w:adjustRightInd/>
        <w:snapToGrid/>
        <w:spacing w:line="446"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一、基于成本-收益理论的公务员廉政心理影响机制分析</w:t>
      </w:r>
    </w:p>
    <w:p>
      <w:pPr>
        <w:keepNext w:val="0"/>
        <w:keepLines w:val="0"/>
        <w:pageBreakBefore w:val="0"/>
        <w:widowControl w:val="0"/>
        <w:kinsoku/>
        <w:wordWrap/>
        <w:overflowPunct/>
        <w:topLinePunct w:val="0"/>
        <w:autoSpaceDE/>
        <w:autoSpaceDN/>
        <w:bidi w:val="0"/>
        <w:spacing w:line="446" w:lineRule="exact"/>
        <w:ind w:firstLine="480" w:firstLineChars="200"/>
        <w:textAlignment w:val="auto"/>
        <w:rPr>
          <w:rFonts w:ascii="宋体" w:hAnsi="宋体" w:eastAsia="宋体" w:cs="宋体"/>
        </w:rPr>
      </w:pPr>
      <w:r>
        <w:rPr>
          <w:rFonts w:hint="eastAsia" w:ascii="宋体" w:hAnsi="宋体" w:eastAsia="宋体" w:cs="宋体"/>
        </w:rPr>
        <w:t>成本-收益分析理论是以理性经济人假设为基础，对经济社会中的决策行为进行分析，认为人在经济社会活动中是受到利己动机驱动的，进行决策时会通过成本-收益分析来选择能够给自己带来最大利益的决策行为。</w:t>
      </w:r>
      <w:r>
        <w:rPr>
          <w:rFonts w:hint="eastAsia" w:ascii="宋体" w:hAnsi="宋体" w:eastAsia="宋体" w:cs="宋体"/>
          <w:szCs w:val="24"/>
        </w:rPr>
        <w:t>诺贝尔经济学奖得主道格拉斯·诺思指出：“人们可以像分析经济活动一样地分析犯罪行为。潜在的罪犯在他或她对犯罪行为及其法律后果所作的成本-收益分析中做出经济决策。”</w:t>
      </w:r>
      <w:r>
        <w:rPr>
          <w:rFonts w:hint="eastAsia" w:ascii="宋体" w:hAnsi="宋体" w:eastAsia="宋体" w:cs="宋体"/>
        </w:rPr>
        <w:t>中国著名的腐败问题专家胡鞍钢也认同这一分析思路，他说“就研究腐败的微观机制而言，成本-收益模型是一种具有较好解释力的经济学模型。该模型的基本思路是，当公务员从事腐败或犯罪活动的收益比其成本或风险大得多时，他就具有从事腐败的动机和激励；当潜在的收益足够大时，他就可能‘铤而走险’，这是产生腐败的微观机制。当公务员廉政的收益比其成本或风险大得多时，他就具有廉政动机和激励；当廉政潜在的收益足够大时，他就可能‘廉洁一生’，这是激励廉政的微观机制。”本文也认为，</w:t>
      </w:r>
      <w:r>
        <w:rPr>
          <w:rFonts w:hint="eastAsia" w:ascii="宋体" w:hAnsi="宋体" w:eastAsia="宋体" w:cs="宋体"/>
          <w:szCs w:val="24"/>
        </w:rPr>
        <w:t>公务员是典型的理性决策者，可以利用</w:t>
      </w:r>
      <w:r>
        <w:rPr>
          <w:rFonts w:hint="eastAsia" w:ascii="宋体" w:hAnsi="宋体" w:eastAsia="宋体" w:cs="宋体"/>
        </w:rPr>
        <w:t>成本-收益分析理论分析公务员的廉政心理：当公务员认为腐败给他带来的收益高于其成本或风险时，他会产生从事腐败的动机，当腐败的收益远高于成本时，他就可能做出腐败的行为；反之，当他认为廉政收益高于腐败收益时，他有廉洁从政的动机，当廉政预期的收益足够大时，他就会在各种诱惑面前保持廉政行为。</w:t>
      </w:r>
    </w:p>
    <w:p>
      <w:pPr>
        <w:keepNext w:val="0"/>
        <w:keepLines w:val="0"/>
        <w:pageBreakBefore w:val="0"/>
        <w:widowControl w:val="0"/>
        <w:kinsoku/>
        <w:wordWrap/>
        <w:overflowPunct/>
        <w:topLinePunct w:val="0"/>
        <w:autoSpaceDE/>
        <w:autoSpaceDN/>
        <w:bidi w:val="0"/>
        <w:spacing w:line="446" w:lineRule="exact"/>
        <w:ind w:firstLine="480" w:firstLineChars="200"/>
        <w:textAlignment w:val="auto"/>
        <w:rPr>
          <w:rFonts w:ascii="宋体" w:hAnsi="宋体" w:eastAsia="宋体" w:cs="宋体"/>
        </w:rPr>
      </w:pPr>
      <w:r>
        <w:rPr>
          <w:rFonts w:hint="eastAsia" w:ascii="宋体" w:hAnsi="宋体" w:eastAsia="宋体" w:cs="宋体"/>
        </w:rPr>
        <w:t>心理动机对个体的决策行为具有决定性影响，心理动机通过对内外环境的心理认知判断产生心理对这种选择的约束和改变，影响效用函数，进而影响最终决策与行为。利用政治心理学相关理论来分析，这个决策过程又可以细分为四个阶段，如下图1所示。从图中可以看到，一名公务员的心理决策贯穿于</w:t>
      </w:r>
      <w:r>
        <w:rPr>
          <w:rFonts w:hint="eastAsia" w:ascii="宋体" w:hAnsi="宋体" w:eastAsia="宋体" w:cs="宋体"/>
          <w:szCs w:val="24"/>
        </w:rPr>
        <w:t>其</w:t>
      </w:r>
      <w:r>
        <w:rPr>
          <w:rFonts w:hint="eastAsia" w:ascii="宋体" w:hAnsi="宋体" w:eastAsia="宋体" w:cs="宋体"/>
        </w:rPr>
        <w:t>腐败交易从始至终的四个阶段，即腐败的发起阶段、执行阶段、结束阶段以及结束后形成的相互牵制阶段。因而，越早发现其腐败动机滋生的时机与原因，越能起来有效防范腐败行为发生的作用。</w:t>
      </w:r>
    </w:p>
    <w:p>
      <w:pPr>
        <w:spacing w:line="276" w:lineRule="auto"/>
        <w:ind w:left="0" w:leftChars="0" w:firstLine="0" w:firstLineChars="0"/>
        <w:jc w:val="center"/>
        <w:rPr>
          <w:rFonts w:hint="eastAsia" w:ascii="宋体" w:hAnsi="宋体" w:eastAsia="宋体"/>
        </w:rPr>
      </w:pPr>
      <w:r>
        <w:rPr>
          <w:rFonts w:ascii="宋体" w:hAnsi="宋体" w:eastAsia="宋体"/>
        </w:rPr>
        <w:pict>
          <v:group id="画布 106" o:spid="_x0000_s1094" o:spt="203" style="height:313.3pt;width:388.6pt;" coordsize="49352,39782" editas="canvas">
            <o:lock v:ext="edit"/>
            <v:shape id="画布 106" o:spid="_x0000_s1095" o:spt="75" type="#_x0000_t75" style="position:absolute;left:0;top:0;height:39782;width:49352;" filled="f" o:preferrelative="t" stroked="f" coordsize="21600,21600">
              <v:path/>
              <v:fill on="f" focussize="0,0"/>
              <v:stroke on="f" joinstyle="miter"/>
              <v:imagedata o:title=""/>
              <o:lock v:ext="edit" aspectratio="t"/>
            </v:shape>
            <v:shape id="Oval 10" o:spid="_x0000_s1096" o:spt="3" type="#_x0000_t3" style="position:absolute;left:5753;top:1498;height:37052;width:4208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path/>
              <v:fill focussize="0,0"/>
              <v:stroke/>
              <v:imagedata o:title=""/>
              <o:lock v:ext="edit"/>
            </v:shape>
            <v:shape id="AutoShape 11" o:spid="_x0000_s1097" o:spt="127" type="#_x0000_t127" style="position:absolute;left:14325;top:6584;height:20193;width:239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MIA&#10;AADbAAAADwAAAGRycy9kb3ducmV2LnhtbESPT4vCMBTE7wt+h/AEb2taD65UUxFF0QUPq4LXR/P6&#10;B5uX0sRav70RhD0OM/MbZrHsTS06al1lWUE8jkAQZ1ZXXCi4nLffMxDOI2usLZOCJzlYpoOvBSba&#10;PviPupMvRICwS1BB6X2TSOmykgy6sW2Ig5fb1qAPsi2kbvER4KaWkyiaSoMVh4USG1qXlN1Od6Og&#10;6+87efzJ/O81l/F2UxyOjg9KjYb9ag7CU+//w5/2XiuYxfD+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7+wwgAAANsAAAAPAAAAAAAAAAAAAAAAAJgCAABkcnMvZG93&#10;bnJldi54bWxQSwUGAAAAAAQABAD1AAAAhwMAAAAA&#10;">
              <v:path/>
              <v:fill focussize="0,0"/>
              <v:stroke joinstyle="miter"/>
              <v:imagedata o:title=""/>
              <o:lock v:ext="edit"/>
              <v:textbox>
                <w:txbxContent>
                  <w:p/>
                </w:txbxContent>
              </v:textbox>
            </v:shape>
            <v:shape id="AutoShape 12" o:spid="_x0000_s1098" o:spt="32" type="#_x0000_t32" style="position:absolute;left:20326;top:16681;height:6;width:1199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path arrowok="t"/>
              <v:fill on="f" focussize="0,0"/>
              <v:stroke/>
              <v:imagedata o:title=""/>
              <o:lock v:ext="edit"/>
            </v:shape>
            <v:shape id="AutoShape 13" o:spid="_x0000_s1099" o:spt="32" type="#_x0000_t32" style="position:absolute;left:20326;top:16681;height:10096;width:599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path arrowok="t"/>
              <v:fill on="f" focussize="0,0"/>
              <v:stroke/>
              <v:imagedata o:title=""/>
              <o:lock v:ext="edit"/>
            </v:shape>
            <v:shape id="AutoShape 14" o:spid="_x0000_s1100" o:spt="32" type="#_x0000_t32" style="position:absolute;left:26320;top:16681;flip:x;height:10096;width:600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path arrowok="t"/>
              <v:fill on="f" focussize="0,0"/>
              <v:stroke/>
              <v:imagedata o:title=""/>
              <o:lock v:ext="edit"/>
            </v:shape>
            <v:rect id="Rectangle 15" o:spid="_x0000_s1101" o:spt="1" style="position:absolute;left:23475;top:11118;height:4807;width:619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FvMAA&#10;AADbAAAADwAAAGRycy9kb3ducmV2LnhtbESPQYvCMBSE7wv+h/AEb2uq4CrVKKKIe9iL3fX+aJ5t&#10;sXkpSdT035sFweMwM98wq000rbiT841lBZNxBoK4tLrhSsHf7+FzAcIHZI2tZVLQk4fNevCxwlzb&#10;B5/oXoRKJAj7HBXUIXS5lL6syaAf2444eRfrDIYkXSW1w0eCm1ZOs+xLGmw4LdTY0a6m8lrcjIIf&#10;HY+7chavxR7n7uxufcBjr9RoGLdLEIFieIdf7W+tYDGD/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9FvMAAAADbAAAADwAAAAAAAAAAAAAAAACYAgAAZHJzL2Rvd25y&#10;ZXYueG1sUEsFBgAAAAAEAAQA9QAAAIUDA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心理</w:t>
                    </w:r>
                  </w:p>
                  <w:p>
                    <w:pPr>
                      <w:rPr>
                        <w:rFonts w:asciiTheme="minorEastAsia" w:hAnsiTheme="minorEastAsia" w:eastAsiaTheme="minorEastAsia"/>
                        <w:b/>
                        <w:sz w:val="21"/>
                        <w:szCs w:val="21"/>
                      </w:rPr>
                    </w:pPr>
                    <w:r>
                      <w:rPr>
                        <w:rFonts w:hint="eastAsia" w:asciiTheme="minorEastAsia" w:hAnsiTheme="minorEastAsia" w:eastAsiaTheme="minorEastAsia"/>
                        <w:b/>
                        <w:sz w:val="21"/>
                        <w:szCs w:val="21"/>
                      </w:rPr>
                      <w:t>动机</w:t>
                    </w:r>
                  </w:p>
                </w:txbxContent>
              </v:textbox>
            </v:rect>
            <v:rect id="Rectangle 16" o:spid="_x0000_s1102" o:spt="1" style="position:absolute;left:17653;top:22307;height:4413;width:5505;"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by8EA&#10;AADbAAAADwAAAGRycy9kb3ducmV2LnhtbESPT4vCMBTE7wt+h/AEb2vqgn+oRhFlcQ9e7K73R/Ns&#10;i81LSaKm334jCB6HmfkNs9pE04o7Od9YVjAZZyCIS6sbrhT8/X5/LkD4gKyxtUwKevKwWQ8+Vphr&#10;++AT3YtQiQRhn6OCOoQul9KXNRn0Y9sRJ+9incGQpKukdvhIcNPKryybSYMNp4UaO9rVVF6Lm1Fw&#10;1PGwK6fxWuxx7s7u1gc89EqNhnG7BBEohnf41f7RChYzeH5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28vBAAAA2wAAAA8AAAAAAAAAAAAAAAAAmAIAAGRycy9kb3du&#10;cmV2LnhtbFBLBQYAAAAABAAEAPUAAACGAw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腐败</w:t>
                    </w:r>
                  </w:p>
                  <w:p>
                    <w:pPr>
                      <w:rPr>
                        <w:rFonts w:asciiTheme="minorEastAsia" w:hAnsiTheme="minorEastAsia" w:eastAsiaTheme="minorEastAsia"/>
                        <w:b/>
                        <w:sz w:val="21"/>
                        <w:szCs w:val="21"/>
                      </w:rPr>
                    </w:pPr>
                    <w:r>
                      <w:rPr>
                        <w:rFonts w:hint="eastAsia" w:asciiTheme="minorEastAsia" w:hAnsiTheme="minorEastAsia" w:eastAsiaTheme="minorEastAsia"/>
                        <w:b/>
                        <w:sz w:val="21"/>
                        <w:szCs w:val="21"/>
                      </w:rPr>
                      <w:t>行为</w:t>
                    </w:r>
                  </w:p>
                </w:txbxContent>
              </v:textbox>
            </v:rect>
            <v:rect id="Rectangle 17" o:spid="_x0000_s1103" o:spt="1" style="position:absolute;left:30467;top:22193;height:4413;width:512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UMAA&#10;AADbAAAADwAAAGRycy9kb3ducmV2LnhtbESPQYvCMBSE78L+h/CEvWmqsCpdo4iL6MGL3d37o3m2&#10;xealJFHTf28EweMwM98wy3U0rbiR841lBZNxBoK4tLrhSsHf7260AOEDssbWMinoycN69TFYYq7t&#10;nU90K0IlEoR9jgrqELpcSl/WZNCPbUecvLN1BkOSrpLa4T3BTSunWTaTBhtOCzV2tK2pvBRXo+Co&#10;435bfsVL8YNz9++ufcB9r9TnMG6+QQSK4R1+tQ9awWIO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F+UMAAAADbAAAADwAAAAAAAAAAAAAAAACYAgAAZHJzL2Rvd25y&#10;ZXYueG1sUEsFBgAAAAAEAAQA9QAAAIUDA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制度</w:t>
                    </w:r>
                  </w:p>
                  <w:p>
                    <w:pPr>
                      <w:rPr>
                        <w:rFonts w:asciiTheme="minorEastAsia" w:hAnsiTheme="minorEastAsia" w:eastAsiaTheme="minorEastAsia"/>
                        <w:b/>
                        <w:sz w:val="21"/>
                        <w:szCs w:val="21"/>
                      </w:rPr>
                    </w:pPr>
                    <w:r>
                      <w:rPr>
                        <w:rFonts w:hint="eastAsia" w:asciiTheme="minorEastAsia" w:hAnsiTheme="minorEastAsia" w:eastAsiaTheme="minorEastAsia"/>
                        <w:b/>
                        <w:sz w:val="21"/>
                        <w:szCs w:val="21"/>
                      </w:rPr>
                      <w:t>漏洞</w:t>
                    </w:r>
                  </w:p>
                </w:txbxContent>
              </v:textbox>
            </v:rect>
            <v:rect id="Rectangle 18" o:spid="_x0000_s1104" o:spt="1" style="position:absolute;left:21513;top:17246;height:4166;width:8998;"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p2b4A&#10;AADbAAAADwAAAGRycy9kb3ducmV2LnhtbERPTY+CMBC9b+J/aMbE21LwoASthpho9Ch68DihIxDo&#10;lNAq+O/tYZM9vrzv7X4ynXjT4BrLCpIoBkFcWt1wpeB+O/6mIJxH1thZJgUfcrDfzX62mGk78pXe&#10;ha9ECGGXoYLa+z6T0pU1GXSR7YkD97SDQR/gUEk94BjCTSeXcbySBhsODTX2dKipbIuXUXC55Hqd&#10;nx/3sn0Vh3Q8Jdf2mCi1mE/5BoSnyf+L/9xnrSANY8OX8APk7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rKdm+AAAA2wAAAA8AAAAAAAAAAAAAAAAAmAIAAGRycy9kb3ducmV2&#10;LnhtbFBLBQYAAAAABAAEAPUAAACDAwAAAAA=&#10;">
              <v:path/>
              <v:fill focussize="0,0"/>
              <v:stroke on="f" color="#FFFFFF"/>
              <v:imagedata o:title=""/>
              <o:lock v:ext="edit"/>
              <v:textbox>
                <w:txbxContent>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成本收益</w:t>
                    </w:r>
                  </w:p>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分析</w:t>
                    </w:r>
                  </w:p>
                  <w:p/>
                </w:txbxContent>
              </v:textbox>
            </v:rect>
            <v:shape id="AutoShape 19" o:spid="_x0000_s1105" o:spt="32" type="#_x0000_t32" style="position:absolute;left:20326;top:16681;height:10096;width:59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07cQAAADbAAAADwAAAGRycy9kb3ducmV2LnhtbESPQWvCQBSE74X+h+UVvNVNFYKJbkQK&#10;BcGTtgePj+wzicm+TbObuPrru4VCj8PMfMNstsF0YqLBNZYVvM0TEMSl1Q1XCr4+P15XIJxH1thZ&#10;JgV3crAtnp82mGt74yNNJ1+JCGGXo4La+z6X0pU1GXRz2xNH72IHgz7KoZJ6wFuEm04ukiSVBhuO&#10;CzX29F5T2Z5Go2A6X8N4GC+L3T40WZul+Fh+p0rNXsJuDcJT8P/hv/ZeK1hl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bTtxAAAANsAAAAPAAAAAAAAAAAA&#10;AAAAAKECAABkcnMvZG93bnJldi54bWxQSwUGAAAAAAQABAD5AAAAkgMAAAAA&#10;">
              <v:path arrowok="t"/>
              <v:fill on="f" focussize="0,0"/>
              <v:stroke color="#000000"/>
              <v:imagedata o:title=""/>
              <o:lock v:ext="edit"/>
            </v:shape>
            <v:shape id="AutoShape 20" o:spid="_x0000_s1106" o:spt="32" type="#_x0000_t32" style="position:absolute;left:26320;top:16681;flip:x;height:10096;width:600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Q/MAAAADbAAAADwAAAGRycy9kb3ducmV2LnhtbERPPW/CMBDdK/EfrEPq1jh0iGiIQQSp&#10;gqkSlIHxFB9xID6H2IHw7/FQqePT+y5Wo23FnXrfOFYwS1IQxJXTDdcKjr/fH3MQPiBrbB2Tgid5&#10;WC0nbwXm2j14T/dDqEUMYZ+jAhNCl0vpK0MWfeI64sidXW8xRNjXUvf4iOG2lZ9pmkmLDccGgx1t&#10;DFXXw2AV6OEos3pvsudPum1LdOXpchuVep+O6wWIQGP4F/+5d1rBV1wf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pUPzAAAAA2wAAAA8AAAAAAAAAAAAAAAAA&#10;oQIAAGRycy9kb3ducmV2LnhtbFBLBQYAAAAABAAEAPkAAACOAwAAAAA=&#10;">
              <v:path arrowok="t"/>
              <v:fill on="f" focussize="0,0"/>
              <v:stroke color="#000000"/>
              <v:imagedata o:title=""/>
              <o:lock v:ext="edit"/>
            </v:shape>
            <v:shape id="AutoShape 21" o:spid="_x0000_s1107" o:spt="32" type="#_x0000_t32" style="position:absolute;left:21151;top:20218;flip:x;height:2692;width:232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wOssQAAADbAAAADwAAAGRycy9kb3ducmV2LnhtbESPQWvCQBSE74L/YXmCN92oIG3qKrYo&#10;erAHTaXX1+xrEsy+Dburif/eLRQ8DjPzDbNYdaYWN3K+sqxgMk5AEOdWV1wo+Mq2oxcQPiBrrC2T&#10;gjt5WC37vQWm2rZ8pNspFCJC2KeooAyhSaX0eUkG/dg2xNH7tc5giNIVUjtsI9zUcpokc2mw4rhQ&#10;YkMfJeWX09UoMO/58Ttrzex8mDWfu/PW+Wzzo9Rw0K3fQATqwjP8395rBa8T+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A6yxAAAANsAAAAPAAAAAAAAAAAA&#10;AAAAAKECAABkcnMvZG93bnJldi54bWxQSwUGAAAAAAQABAD5AAAAkgMAAAAA&#10;">
              <v:path arrowok="t"/>
              <v:fill on="f" focussize="0,0"/>
              <v:stroke weight="1pt" startarrow="block" endarrow="block"/>
              <v:imagedata o:title=""/>
              <o:lock v:ext="edit"/>
            </v:shape>
            <v:shape id="AutoShape 22" o:spid="_x0000_s1108" o:spt="32" type="#_x0000_t32" style="position:absolute;left:28848;top:20401;flip:x;height:2731;width:2286;rotation:-5898240f;"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LoMIAAADbAAAADwAAAGRycy9kb3ducmV2LnhtbESPQYvCMBSE78L+h/AW9qZpPSzaNYos&#10;CiII2uqeH82zLW1euk3U+u+NIHgcZuYbZrboTSOu1LnKsoJ4FIEgzq2uuFBwzNbDCQjnkTU2lknB&#10;nRws5h+DGSba3vhA19QXIkDYJaig9L5NpHR5SQbdyLbEwTvbzqAPsiuk7vAW4KaR4yj6lgYrDgsl&#10;tvRbUl6nF6OA9/GqjrMdH/7/6q2crtbp1p+U+vrslz8gPPX+HX61N1rB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1LoMIAAADbAAAADwAAAAAAAAAAAAAA&#10;AAChAgAAZHJzL2Rvd25yZXYueG1sUEsFBgAAAAAEAAQA+QAAAJADAAAAAA==&#10;">
              <v:path arrowok="t"/>
              <v:fill on="f" focussize="0,0"/>
              <v:stroke weight="1pt" startarrow="block" endarrow="block"/>
              <v:imagedata o:title=""/>
              <o:lock v:ext="edit"/>
            </v:shape>
            <v:shape id="AutoShape 23" o:spid="_x0000_s1109" o:spt="32" type="#_x0000_t32" style="position:absolute;left:25838;top:15087;height:2966;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q6MQAAADbAAAADwAAAGRycy9kb3ducmV2LnhtbESPQWvCQBSE7wX/w/KE3nRji6LRVaS0&#10;pFBUjOb+yD6TYPZtyG419de7gtDjMDPfMItVZ2pxodZVlhWMhhEI4tzqigsFx8PXYArCeWSNtWVS&#10;8EcOVsveywJjba+8p0vqCxEg7GJUUHrfxFK6vCSDbmgb4uCdbGvQB9kWUrd4DXBTy7comkiDFYeF&#10;Ehv6KCk/p79GwW2T0GGDp9vuM822P+NkNN5mmVKv/W49B+Gp8//hZ/tbK5i9w+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roxAAAANsAAAAPAAAAAAAAAAAA&#10;AAAAAKECAABkcnMvZG93bnJldi54bWxQSwUGAAAAAAQABAD5AAAAkgMAAAAA&#10;">
              <v:path arrowok="t"/>
              <v:fill on="f" focussize="0,0"/>
              <v:stroke startarrow="block" endarrow="block"/>
              <v:imagedata o:title=""/>
              <o:lock v:ext="edit"/>
            </v:shape>
            <v:rect id="Rectangle 24" o:spid="_x0000_s1110" o:spt="1" style="position:absolute;left:20726;top:0;height:3028;width:1158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path/>
              <v:fill focussize="0,0"/>
              <v:stroke/>
              <v:imagedata o:title=""/>
              <o:lock v:ext="edit"/>
              <v:textbox>
                <w:txbxContent>
                  <w:p>
                    <w:pPr>
                      <w:rPr>
                        <w:rFonts w:asciiTheme="minorEastAsia" w:hAnsiTheme="minorEastAsia" w:eastAsiaTheme="minorEastAsia"/>
                        <w:b/>
                      </w:rPr>
                    </w:pPr>
                    <w:r>
                      <w:rPr>
                        <w:rFonts w:hint="eastAsia" w:asciiTheme="minorEastAsia" w:hAnsiTheme="minorEastAsia" w:eastAsiaTheme="minorEastAsia"/>
                        <w:b/>
                      </w:rPr>
                      <w:t>腐败发起阶段</w:t>
                    </w:r>
                  </w:p>
                </w:txbxContent>
              </v:textbox>
            </v:rect>
            <v:rect id="Rectangle 25" o:spid="_x0000_s1111" o:spt="1" style="position:absolute;left:21151;top:36398;height:3029;width:1158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path/>
              <v:fill focussize="0,0"/>
              <v:stroke/>
              <v:imagedata o:title=""/>
              <o:lock v:ext="edit"/>
              <v:textbox>
                <w:txbxContent>
                  <w:p>
                    <w:pPr>
                      <w:rPr>
                        <w:rFonts w:asciiTheme="minorEastAsia" w:hAnsiTheme="minorEastAsia" w:eastAsiaTheme="minorEastAsia"/>
                        <w:b/>
                      </w:rPr>
                    </w:pPr>
                    <w:r>
                      <w:rPr>
                        <w:rFonts w:hint="eastAsia" w:asciiTheme="minorEastAsia" w:hAnsiTheme="minorEastAsia" w:eastAsiaTheme="minorEastAsia"/>
                        <w:b/>
                      </w:rPr>
                      <w:t>腐败结束阶段</w:t>
                    </w:r>
                  </w:p>
                </w:txbxContent>
              </v:textbox>
            </v:rect>
            <v:rect id="Rectangle 26" o:spid="_x0000_s1112" o:spt="1" style="position:absolute;left:4641;top:14306;height:13360;width:436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path/>
              <v:fill focussize="0,0"/>
              <v:stroke/>
              <v:imagedata o:title=""/>
              <o:lock v:ext="edit"/>
              <v:textbox>
                <w:txbxContent>
                  <w:p>
                    <w:pPr>
                      <w:jc w:val="center"/>
                      <w:rPr>
                        <w:rFonts w:asciiTheme="minorEastAsia" w:hAnsiTheme="minorEastAsia" w:eastAsiaTheme="minorEastAsia"/>
                        <w:b/>
                        <w:szCs w:val="24"/>
                      </w:rPr>
                    </w:pPr>
                    <w:r>
                      <w:rPr>
                        <w:rFonts w:hint="eastAsia" w:asciiTheme="minorEastAsia" w:hAnsiTheme="minorEastAsia" w:eastAsiaTheme="minorEastAsia"/>
                        <w:b/>
                        <w:szCs w:val="24"/>
                      </w:rPr>
                      <w:t>腐败执行阶段</w:t>
                    </w:r>
                  </w:p>
                </w:txbxContent>
              </v:textbox>
            </v:rect>
            <v:rect id="Rectangle 27" o:spid="_x0000_s1113" o:spt="1" style="position:absolute;left:44538;top:11715;height:16777;width:436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szCs w:val="24"/>
                      </w:rPr>
                    </w:pPr>
                    <w:r>
                      <w:rPr>
                        <w:rFonts w:hint="eastAsia" w:asciiTheme="minorEastAsia" w:hAnsiTheme="minorEastAsia" w:eastAsiaTheme="minorEastAsia"/>
                        <w:b/>
                        <w:szCs w:val="24"/>
                      </w:rPr>
                      <w:t>腐败相互牵制阶段</w:t>
                    </w:r>
                  </w:p>
                </w:txbxContent>
              </v:textbox>
            </v:rect>
            <v:shape id="AutoShape 28" o:spid="_x0000_s1114" o:spt="105" type="#_x0000_t105" style="position:absolute;left:17437;top:3740;height:7264;width:20878;"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woMIA&#10;AADbAAAADwAAAGRycy9kb3ducmV2LnhtbERPu27CMBTdK/EP1kXqVhw6VDTFoIqHhNQFaAfYbuLb&#10;OGp8HWwDpl9fD0gdj857Ok+2ExfyoXWsYDwqQBDXTrfcKPj6XD9NQISIrLFzTApuFGA+GzxMsdTu&#10;yju67GMjcgiHEhWYGPtSylAbshhGrifO3LfzFmOGvpHa4zWH204+F8WLtNhybjDY08JQ/bM/WwVH&#10;Xy3Pm9PvbW2qQxqnVbWV5kOpx2F6fwMRKcV/8d290Qpe89j8Jf8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vCgwgAAANsAAAAPAAAAAAAAAAAAAAAAAJgCAABkcnMvZG93&#10;bnJldi54bWxQSwUGAAAAAAQABAD1AAAAhwMAAAAA&#10;">
              <v:path/>
              <v:fill on="t" focussize="0,0"/>
              <v:stroke joinstyle="miter"/>
              <v:imagedata o:title=""/>
              <o:lock v:ext="edit"/>
            </v:shape>
            <v:shape id="AutoShape 29" o:spid="_x0000_s1115" o:spt="105" type="#_x0000_t105" style="position:absolute;left:11982;top:30149;height:5074;width:26683;rotation:11796480f;"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MIA&#10;AADbAAAADwAAAGRycy9kb3ducmV2LnhtbESPQWsCMRSE7wX/Q3hCbzWrFKlbo4ggeGuNll5fN8/d&#10;xeRl2cR19dcbQehxmJlvmPmyd1Z01Ibas4LxKANBXHhTc6ngsN+8fYAIEdmg9UwKrhRguRi8zDE3&#10;/sI76nQsRYJwyFFBFWOTSxmKihyGkW+Ik3f0rcOYZFtK0+IlwZ2VkyybSoc1p4UKG1pXVJz02Sn4&#10;O95+t3r/fa3PnL1bZ/XPV6eVeh32q08Qkfr4H362t0bBbAa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8SgwgAAANsAAAAPAAAAAAAAAAAAAAAAAJgCAABkcnMvZG93&#10;bnJldi54bWxQSwUGAAAAAAQABAD1AAAAhwMAAAAA&#10;">
              <v:path/>
              <v:fill on="t" focussize="0,0"/>
              <v:stroke joinstyle="miter"/>
              <v:imagedata o:title=""/>
              <o:lock v:ext="edit"/>
            </v:shape>
            <v:shape id="AutoShape 30" o:spid="_x0000_s1116" o:spt="103" type="#_x0000_t103" style="position:absolute;left:38315;top:12744;height:15843;width:5658;"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BvMIA&#10;AADcAAAADwAAAGRycy9kb3ducmV2LnhtbESPTWvDMAyG74P9B6PBbqvTwUpJ65YyGJRdxtoOdhSx&#10;moTGUrDdNPn302HQm4Tej0fr7Rg6M1BMrbCD+awAQ1yJb7l2cDp+vCzBpIzssRMmBxMl2G4eH9ZY&#10;ernxNw2HXBsN4VSigybnvrQ2VQ0FTDPpifV2lhgw6xpr6yPeNDx09rUoFjZgy9rQYE/vDVWXwzVo&#10;77iYPmUe6edrGSVPlQxvp1/nnp/G3QpMpjHfxf/uvVf8QvH1GZ3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gG8wgAAANwAAAAPAAAAAAAAAAAAAAAAAJgCAABkcnMvZG93&#10;bnJldi54bWxQSwUGAAAAAAQABAD1AAAAhwMAAAAA&#10;">
              <v:path/>
              <v:fill on="t" focussize="0,0"/>
              <v:stroke joinstyle="miter"/>
              <v:imagedata o:title=""/>
              <o:lock v:ext="edit"/>
            </v:shape>
            <v:shape id="AutoShape 31" o:spid="_x0000_s1117" o:spt="103" type="#_x0000_t103" style="position:absolute;left:10191;top:13125;height:15850;width:5658;rotation:11796480f;"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F3sIA&#10;AADcAAAADwAAAGRycy9kb3ducmV2LnhtbERPTWvCQBC9F/wPyxS81U0iSImuYoUWT4FaL97G7DQJ&#10;zc6G7KjRX98VBG/zeJ+zWA2uVWfqQ+PZQDpJQBGX3jZcGdj/fL69gwqCbLH1TAauFGC1HL0sMLf+&#10;wt903kmlYgiHHA3UIl2udShrchgmviOO3K/vHUqEfaVtj5cY7lqdJclMO2w4NtTY0aam8m93cgaK&#10;4kuG43SbdlIes0O2Pn0cboUx49dhPQclNMhT/HBvbZyfpHB/Jl6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wXewgAAANwAAAAPAAAAAAAAAAAAAAAAAJgCAABkcnMvZG93&#10;bnJldi54bWxQSwUGAAAAAAQABAD1AAAAhwMAAAAA&#10;">
              <v:path/>
              <v:fill on="t" focussize="0,0"/>
              <v:stroke joinstyle="miter"/>
              <v:imagedata o:title=""/>
              <o:lock v:ext="edit"/>
            </v:shape>
            <v:shape id="AutoShape 32" o:spid="_x0000_s1118" o:spt="32" type="#_x0000_t32" style="position:absolute;left:26015;top:20885;height:15513;width:6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cKcIAAADcAAAADwAAAGRycy9kb3ducmV2LnhtbERPTYvCMBC9L/gfwgheFk0UXKRrlFUQ&#10;PLquaI9DM9vWbSaliW399xtB8DaP9znLdW8r0VLjS8caphMFgjhzpuRcw+lnN16A8AHZYOWYNNzJ&#10;w3o1eFtiYlzH39QeQy5iCPsENRQh1ImUPivIop+4mjhyv66xGCJscmka7GK4reRMqQ9pseTYUGBN&#10;24Kyv+PNatjMO5Wer+37Pl2Y6y695emlPWg9GvZfnyAC9eElfrr3Js5XM3g8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LcKcIAAADcAAAADwAAAAAAAAAAAAAA&#10;AAChAgAAZHJzL2Rvd25yZXYueG1sUEsFBgAAAAAEAAQA+QAAAJADAAAAAA==&#10;">
              <v:path arrowok="t"/>
              <v:fill on="f" focussize="0,0"/>
              <v:stroke weight="1pt" startarrow="block" endarrow="block"/>
              <v:imagedata o:title=""/>
              <o:lock v:ext="edit"/>
            </v:shape>
            <v:shape id="AutoShape 33" o:spid="_x0000_s1119" o:spt="32" type="#_x0000_t32" style="position:absolute;left:25844;top:2800;flip:x;height:14218;width:31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rSMIAAADcAAAADwAAAGRycy9kb3ducmV2LnhtbERPTWvCQBC9C/0PyxR6000NiERXqUVp&#10;D3rQKL1Os9MkmJ0Nu1sT/70rCN7m8T5nvuxNIy7kfG1ZwfsoAUFcWF1zqeCYb4ZTED4ga2wsk4Ir&#10;eVguXgZzzLTteE+XQyhFDGGfoYIqhDaT0hcVGfQj2xJH7s86gyFCV0rtsIvhppHjJJlIgzXHhgpb&#10;+qyoOB/+jQKzKvY/eWfS0zZtd1+njfP5+lept9f+YwYiUB+e4of7W8f5SQr3Z+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BrSMIAAADcAAAADwAAAAAAAAAAAAAA&#10;AAChAgAAZHJzL2Rvd25yZXYueG1sUEsFBgAAAAAEAAQA+QAAAJADAAAAAA==&#10;">
              <v:path arrowok="t"/>
              <v:fill on="f" focussize="0,0"/>
              <v:stroke weight="1pt" startarrow="block" endarrow="block"/>
              <v:imagedata o:title=""/>
              <o:lock v:ext="edit"/>
            </v:shape>
            <v:shape id="AutoShape 34" o:spid="_x0000_s1120" o:spt="32" type="#_x0000_t32" style="position:absolute;left:29241;top:19602;height:502;width:1569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nzsMAAADcAAAADwAAAGRycy9kb3ducmV2LnhtbERPTWvCQBC9F/wPyxS81Y3FSImuUqSS&#10;QtHS2NyH7JgEs7Mhu5o0v74rFHqbx/uc9XYwjbhR52rLCuazCARxYXXNpYLv0/7pBYTzyBoby6Tg&#10;hxxsN5OHNSba9vxFt8yXIoSwS1BB5X2bSOmKigy6mW2JA3e2nUEfYFdK3WEfwk0jn6NoKQ3WHBoq&#10;bGlXUXHJrkbBeEjpdMDz+PmW5cePOJ3HxzxXavo4vK5AeBr8v/jP/a7D/GgB9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mJ87DAAAA3AAAAA8AAAAAAAAAAAAA&#10;AAAAoQIAAGRycy9kb3ducmV2LnhtbFBLBQYAAAAABAAEAPkAAACRAwAAAAA=&#10;">
              <v:path arrowok="t"/>
              <v:fill on="f" focussize="0,0"/>
              <v:stroke startarrow="block" endarrow="block"/>
              <v:imagedata o:title=""/>
              <o:lock v:ext="edit"/>
            </v:shape>
            <v:shape id="AutoShape 35" o:spid="_x0000_s1121" o:spt="32" type="#_x0000_t32" style="position:absolute;left:9010;top:19323;flip:y;height:1663;width:1442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WBcEAAADcAAAADwAAAGRycy9kb3ducmV2LnhtbERPS4vCMBC+L/gfwgh7W1MFRapRRFT0&#10;suALPY7N2BabSUmytf77jbCwt/n4njOdt6YSDTlfWlbQ7yUgiDOrS84VnI7rrzEIH5A1VpZJwYs8&#10;zGedjymm2j55T80h5CKGsE9RQRFCnUrps4IM+p6tiSN3t85giNDlUjt8xnBTyUGSjKTBkmNDgTUt&#10;C8oehx+jYLfZjBtZfT8u6+Fo5ei2LbPzVanPbruYgAjUhn/xn3ur4/xkCO9n4gVy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RYFwQAAANwAAAAPAAAAAAAAAAAAAAAA&#10;AKECAABkcnMvZG93bnJldi54bWxQSwUGAAAAAAQABAD5AAAAjwMAAAAA&#10;">
              <v:path arrowok="t"/>
              <v:fill on="f" focussize="0,0"/>
              <v:stroke startarrow="block" endarrow="block"/>
              <v:imagedata o:title=""/>
              <o:lock v:ext="edit"/>
            </v:shape>
            <w10:wrap type="none"/>
            <w10:anchorlock/>
          </v:group>
        </w:pict>
      </w:r>
    </w:p>
    <w:p>
      <w:pPr>
        <w:adjustRightInd/>
        <w:snapToGrid/>
        <w:spacing w:line="276" w:lineRule="auto"/>
        <w:jc w:val="center"/>
        <w:rPr>
          <w:rFonts w:asciiTheme="minorHAnsi" w:hAnsiTheme="minorHAnsi" w:eastAsiaTheme="minorEastAsia" w:cstheme="minorBidi"/>
          <w:szCs w:val="24"/>
        </w:rPr>
      </w:pPr>
      <w:r>
        <w:rPr>
          <w:rFonts w:ascii="Times New Roman" w:hAnsiTheme="minorHAnsi" w:eastAsiaTheme="minorEastAsia"/>
          <w:szCs w:val="24"/>
        </w:rPr>
        <w:t>图</w:t>
      </w:r>
      <w:r>
        <w:rPr>
          <w:rFonts w:hint="eastAsia" w:ascii="Times New Roman" w:eastAsiaTheme="minorEastAsia"/>
          <w:szCs w:val="24"/>
        </w:rPr>
        <w:t>1基于</w:t>
      </w:r>
      <w:r>
        <w:rPr>
          <w:rFonts w:hint="eastAsia" w:asciiTheme="minorHAnsi" w:hAnsiTheme="minorHAnsi" w:eastAsiaTheme="minorEastAsia" w:cstheme="minorBidi"/>
          <w:szCs w:val="24"/>
        </w:rPr>
        <w:t>成本-收益的公务员腐败心理四阶段分析图</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bookmarkStart w:id="0" w:name="_Toc527522323"/>
      <w:r>
        <w:rPr>
          <w:rFonts w:hint="eastAsia" w:ascii="黑体" w:hAnsi="黑体" w:eastAsia="黑体" w:cs="黑体"/>
          <w:b w:val="0"/>
          <w:bCs/>
          <w:color w:val="000000"/>
          <w:szCs w:val="24"/>
        </w:rPr>
        <w:t>二、公务员廉政心理构成要素分析</w:t>
      </w:r>
      <w:bookmarkEnd w:id="0"/>
      <w:r>
        <w:rPr>
          <w:rFonts w:hint="eastAsia" w:ascii="黑体" w:hAnsi="黑体" w:eastAsia="黑体" w:cs="黑体"/>
          <w:b w:val="0"/>
          <w:bCs/>
          <w:color w:val="000000"/>
          <w:szCs w:val="24"/>
        </w:rPr>
        <w:t>与理论模型构建</w:t>
      </w:r>
    </w:p>
    <w:p>
      <w:pPr>
        <w:keepNext w:val="0"/>
        <w:keepLines w:val="0"/>
        <w:pageBreakBefore w:val="0"/>
        <w:kinsoku/>
        <w:wordWrap/>
        <w:overflowPunct/>
        <w:topLinePunct w:val="0"/>
        <w:bidi w:val="0"/>
        <w:adjustRightInd/>
        <w:snapToGrid/>
        <w:spacing w:line="420" w:lineRule="exact"/>
        <w:ind w:firstLine="482" w:firstLineChars="200"/>
        <w:jc w:val="both"/>
        <w:textAlignment w:val="auto"/>
        <w:rPr>
          <w:rFonts w:hint="eastAsia" w:ascii="宋体" w:hAnsi="宋体" w:eastAsia="宋体" w:cs="宋体"/>
          <w:b/>
          <w:bCs w:val="0"/>
          <w:color w:val="000000"/>
          <w:szCs w:val="24"/>
        </w:rPr>
      </w:pPr>
      <w:r>
        <w:rPr>
          <w:rFonts w:hint="eastAsia" w:ascii="宋体" w:hAnsi="宋体" w:eastAsia="宋体" w:cs="宋体"/>
          <w:b/>
          <w:bCs w:val="0"/>
          <w:color w:val="000000"/>
          <w:szCs w:val="24"/>
        </w:rPr>
        <w:t>（一）公务员廉政心理影响因素分析</w:t>
      </w:r>
    </w:p>
    <w:p>
      <w:pPr>
        <w:spacing w:line="420" w:lineRule="exact"/>
        <w:ind w:firstLine="480" w:firstLineChars="200"/>
        <w:rPr>
          <w:rFonts w:ascii="宋体" w:hAnsi="宋体" w:eastAsia="宋体" w:cs="宋体"/>
        </w:rPr>
      </w:pPr>
      <w:r>
        <w:rPr>
          <w:rFonts w:hint="eastAsia" w:ascii="宋体" w:hAnsi="宋体" w:eastAsia="宋体" w:cs="宋体"/>
        </w:rPr>
        <w:t>人的心理认知与判断是主客观共同作用的结果，廉政心理的形成亦是如此。    西方犯罪心理学家阿伯拉罕姆提出著名的“犯罪行为公式”：</w:t>
      </w:r>
    </w:p>
    <w:p>
      <w:pPr>
        <w:spacing w:line="420" w:lineRule="exact"/>
        <w:ind w:firstLine="482" w:firstLineChars="200"/>
        <w:rPr>
          <w:rFonts w:ascii="宋体" w:hAnsi="宋体" w:eastAsia="宋体" w:cs="宋体"/>
          <w:b/>
        </w:rPr>
      </w:pPr>
      <w:r>
        <w:rPr>
          <w:rFonts w:hint="eastAsia" w:ascii="宋体" w:hAnsi="宋体" w:eastAsia="宋体" w:cs="宋体"/>
          <w:b/>
        </w:rPr>
        <w:t>C(犯罪行为)=[T(犯罪者的个性倾向)+S(外界诱因的客观情况)] /R(社会个体对外部诱惑的心理抗性)</w:t>
      </w:r>
    </w:p>
    <w:p>
      <w:pPr>
        <w:spacing w:line="420" w:lineRule="exact"/>
        <w:ind w:firstLine="480" w:firstLineChars="200"/>
        <w:rPr>
          <w:rFonts w:ascii="宋体" w:hAnsi="宋体" w:eastAsia="宋体" w:cs="宋体"/>
        </w:rPr>
      </w:pPr>
      <w:r>
        <w:rPr>
          <w:rFonts w:hint="eastAsia" w:ascii="宋体" w:hAnsi="宋体" w:eastAsia="宋体" w:cs="宋体"/>
        </w:rPr>
        <w:t>公式揭示在外界环境条件(S)不变的情况下，当R&gt;T时，犯罪行为(C)不会发生；反之，当R&lt;T时，犯罪行为会发生(C)。该公式假设，人们有潜在的犯罪倾向，犯罪行为的实施与否不仅取决于个体的个性倾向和外在环境条件，还取决于自身对诱惑的心理抵抗能力。这也说明心理因素对犯罪行为的巨大影响力。</w:t>
      </w:r>
    </w:p>
    <w:p>
      <w:pPr>
        <w:spacing w:line="420" w:lineRule="exact"/>
        <w:ind w:firstLine="480" w:firstLineChars="200"/>
        <w:rPr>
          <w:rFonts w:ascii="宋体" w:hAnsi="宋体" w:eastAsia="宋体" w:cs="宋体"/>
        </w:rPr>
      </w:pPr>
      <w:r>
        <w:rPr>
          <w:rFonts w:hint="eastAsia" w:ascii="宋体" w:hAnsi="宋体" w:eastAsia="宋体" w:cs="宋体"/>
        </w:rPr>
        <w:t>南非政治学家罗伯特·克利特加德提出另一公式——“腐败犯罪公式”：</w:t>
      </w:r>
    </w:p>
    <w:p>
      <w:pPr>
        <w:spacing w:line="420" w:lineRule="exact"/>
        <w:ind w:firstLine="482" w:firstLineChars="200"/>
        <w:rPr>
          <w:rFonts w:ascii="宋体" w:hAnsi="宋体" w:eastAsia="宋体" w:cs="宋体"/>
          <w:b/>
        </w:rPr>
      </w:pPr>
      <w:r>
        <w:rPr>
          <w:rFonts w:hint="eastAsia" w:ascii="宋体" w:hAnsi="宋体" w:eastAsia="宋体" w:cs="宋体"/>
          <w:b/>
        </w:rPr>
        <w:t>腐败所得－(道德损失+法律风险)＞工资收入+廉洁的道德满足</w:t>
      </w:r>
    </w:p>
    <w:p>
      <w:pPr>
        <w:spacing w:line="420" w:lineRule="exact"/>
        <w:ind w:firstLine="480" w:firstLineChars="200"/>
        <w:rPr>
          <w:rFonts w:ascii="宋体" w:hAnsi="宋体" w:eastAsia="宋体" w:cs="宋体"/>
        </w:rPr>
      </w:pPr>
      <w:r>
        <w:rPr>
          <w:rFonts w:hint="eastAsia" w:ascii="宋体" w:hAnsi="宋体" w:eastAsia="宋体" w:cs="宋体"/>
        </w:rPr>
        <w:t>此公式是罗伯特在研究大量腐败案件基础上总结出来的，是从成本-收益视角提出腐败犯罪行为的产生条件，认为公务员个体对腐败风险的判断与道德满足感是进行腐败决策的决定性因素因素。</w:t>
      </w:r>
    </w:p>
    <w:p>
      <w:pPr>
        <w:spacing w:line="420" w:lineRule="exact"/>
        <w:ind w:firstLine="480" w:firstLineChars="200"/>
        <w:rPr>
          <w:rFonts w:hint="eastAsia" w:ascii="宋体" w:hAnsi="宋体" w:eastAsia="宋体" w:cs="宋体"/>
        </w:rPr>
      </w:pPr>
      <w:r>
        <w:rPr>
          <w:rFonts w:hint="eastAsia" w:ascii="宋体" w:hAnsi="宋体" w:eastAsia="宋体" w:cs="宋体"/>
        </w:rPr>
        <w:t>王沪宁（1990）曾指出：“权力腐败行为的对象是社会性资源，其实质是利益……人的主体性活动涉及人的心理、意识、个性、思维、情感、意志、气质、性格、能力等多种因素，有复杂的心理活动介入其中……而这些因素均要受到社会环境的制约”。黎民（2011）研究表明，一个公务员能否保持廉政取决于惩罚与激励两种力量的博弈，并指出“廉政是政府公职人员基本的职业伦理要求，当是否廉政与其职业声望和职业发展紧密相关时，政府官员也会产生廉政的内在要求。”本文把这些心理影响因素又细化为内部外部两大类别四种类型，即廉政个体的主观性心理因素和外部驱动性环境因素，具体见下表1和图2。从下图2中，我们可以直观观察到，当一名公务员所拥有的认同性和激励性因素越多时，呈现出的廉政行为越持久，当他拥有的否定性和惩罚性因素越多时，呈现出的腐败犯罪动机就越强烈。</w:t>
      </w:r>
    </w:p>
    <w:p>
      <w:pPr>
        <w:spacing w:line="420" w:lineRule="exact"/>
        <w:ind w:firstLine="480" w:firstLineChars="200"/>
        <w:rPr>
          <w:rFonts w:ascii="宋体" w:hAnsi="宋体" w:eastAsia="宋体" w:cs="宋体"/>
        </w:rPr>
      </w:pPr>
    </w:p>
    <w:p>
      <w:pPr>
        <w:spacing w:line="276" w:lineRule="auto"/>
        <w:ind w:firstLine="480" w:firstLineChars="200"/>
        <w:jc w:val="center"/>
        <w:rPr>
          <w:rFonts w:ascii="Times New Roman" w:hAnsi="宋体" w:eastAsia="宋体"/>
        </w:rPr>
      </w:pPr>
      <w:r>
        <w:rPr>
          <w:rFonts w:hint="eastAsia" w:ascii="Times New Roman" w:hAnsi="宋体" w:eastAsia="宋体"/>
        </w:rPr>
        <w:t>表1 廉政心理构成要素表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3216"/>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240" w:lineRule="auto"/>
              <w:jc w:val="center"/>
              <w:rPr>
                <w:rFonts w:ascii="Times New Roman" w:hAnsi="宋体" w:eastAsia="宋体"/>
                <w:b/>
                <w:sz w:val="21"/>
                <w:szCs w:val="21"/>
              </w:rPr>
            </w:pPr>
            <w:r>
              <w:rPr>
                <w:rFonts w:hint="eastAsia" w:ascii="Times New Roman" w:hAnsi="宋体" w:eastAsia="宋体"/>
                <w:b/>
                <w:sz w:val="21"/>
                <w:szCs w:val="21"/>
              </w:rPr>
              <w:t>类型</w:t>
            </w:r>
          </w:p>
        </w:tc>
        <w:tc>
          <w:tcPr>
            <w:tcW w:w="3216" w:type="dxa"/>
            <w:vAlign w:val="center"/>
          </w:tcPr>
          <w:p>
            <w:pPr>
              <w:spacing w:line="240" w:lineRule="auto"/>
              <w:jc w:val="center"/>
              <w:rPr>
                <w:rFonts w:ascii="Times New Roman" w:hAnsi="宋体" w:eastAsia="宋体"/>
                <w:b/>
                <w:sz w:val="21"/>
                <w:szCs w:val="21"/>
              </w:rPr>
            </w:pPr>
            <w:r>
              <w:rPr>
                <w:rFonts w:hint="eastAsia" w:ascii="Times New Roman" w:hAnsi="宋体" w:eastAsia="宋体"/>
                <w:b/>
                <w:sz w:val="21"/>
                <w:szCs w:val="21"/>
              </w:rPr>
              <w:t>构成因素</w:t>
            </w:r>
          </w:p>
        </w:tc>
        <w:tc>
          <w:tcPr>
            <w:tcW w:w="2729" w:type="dxa"/>
            <w:vAlign w:val="center"/>
          </w:tcPr>
          <w:p>
            <w:pPr>
              <w:spacing w:line="240" w:lineRule="auto"/>
              <w:jc w:val="center"/>
              <w:rPr>
                <w:rFonts w:ascii="Times New Roman" w:hAnsi="宋体" w:eastAsia="宋体"/>
                <w:b/>
                <w:sz w:val="21"/>
                <w:szCs w:val="21"/>
              </w:rPr>
            </w:pPr>
            <w:r>
              <w:rPr>
                <w:rFonts w:hint="eastAsia" w:ascii="Times New Roman" w:hAnsi="宋体" w:eastAsia="宋体"/>
                <w:b/>
                <w:sz w:val="21"/>
                <w:szCs w:val="21"/>
              </w:rPr>
              <w:t>激励效果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240" w:lineRule="auto"/>
              <w:jc w:val="center"/>
              <w:rPr>
                <w:rFonts w:ascii="Times New Roman" w:hAnsi="宋体" w:eastAsia="宋体"/>
                <w:b/>
                <w:sz w:val="21"/>
                <w:szCs w:val="21"/>
              </w:rPr>
            </w:pPr>
            <w:r>
              <w:rPr>
                <w:rFonts w:hint="eastAsia" w:ascii="Times New Roman" w:hAnsi="宋体" w:eastAsia="宋体"/>
                <w:b/>
                <w:sz w:val="21"/>
                <w:szCs w:val="21"/>
              </w:rPr>
              <w:t>内部主观（X1）</w:t>
            </w:r>
          </w:p>
        </w:tc>
        <w:tc>
          <w:tcPr>
            <w:tcW w:w="3216"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认同性因素</w:t>
            </w:r>
          </w:p>
        </w:tc>
        <w:tc>
          <w:tcPr>
            <w:tcW w:w="2729"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正激励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240" w:lineRule="auto"/>
              <w:ind w:firstLine="422" w:firstLineChars="200"/>
              <w:jc w:val="center"/>
              <w:rPr>
                <w:rFonts w:ascii="Times New Roman" w:hAnsi="宋体" w:eastAsia="宋体"/>
                <w:b/>
                <w:sz w:val="21"/>
                <w:szCs w:val="21"/>
              </w:rPr>
            </w:pPr>
          </w:p>
        </w:tc>
        <w:tc>
          <w:tcPr>
            <w:tcW w:w="3216"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否定性因素</w:t>
            </w:r>
          </w:p>
        </w:tc>
        <w:tc>
          <w:tcPr>
            <w:tcW w:w="2729"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负激励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240" w:lineRule="auto"/>
              <w:jc w:val="center"/>
              <w:rPr>
                <w:rFonts w:ascii="Times New Roman" w:hAnsi="宋体" w:eastAsia="宋体"/>
                <w:b/>
                <w:sz w:val="21"/>
                <w:szCs w:val="21"/>
              </w:rPr>
            </w:pPr>
            <w:r>
              <w:rPr>
                <w:rFonts w:hint="eastAsia" w:ascii="Times New Roman" w:hAnsi="宋体" w:eastAsia="宋体"/>
                <w:b/>
                <w:sz w:val="21"/>
                <w:szCs w:val="21"/>
              </w:rPr>
              <w:t>外部驱动F（X2）</w:t>
            </w:r>
          </w:p>
        </w:tc>
        <w:tc>
          <w:tcPr>
            <w:tcW w:w="3216"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激励性因素</w:t>
            </w:r>
          </w:p>
        </w:tc>
        <w:tc>
          <w:tcPr>
            <w:tcW w:w="2729"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正激励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34" w:type="dxa"/>
            <w:vAlign w:val="center"/>
          </w:tcPr>
          <w:p>
            <w:pPr>
              <w:spacing w:line="240" w:lineRule="auto"/>
              <w:ind w:firstLine="420" w:firstLineChars="200"/>
              <w:jc w:val="center"/>
              <w:rPr>
                <w:rFonts w:ascii="Times New Roman" w:hAnsi="宋体" w:eastAsia="宋体"/>
                <w:sz w:val="21"/>
                <w:szCs w:val="21"/>
              </w:rPr>
            </w:pPr>
          </w:p>
        </w:tc>
        <w:tc>
          <w:tcPr>
            <w:tcW w:w="3216"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惩罚性因素</w:t>
            </w:r>
          </w:p>
        </w:tc>
        <w:tc>
          <w:tcPr>
            <w:tcW w:w="2729" w:type="dxa"/>
            <w:vAlign w:val="center"/>
          </w:tcPr>
          <w:p>
            <w:pPr>
              <w:spacing w:line="240" w:lineRule="auto"/>
              <w:jc w:val="center"/>
              <w:rPr>
                <w:rFonts w:ascii="Times New Roman" w:hAnsi="宋体" w:eastAsia="宋体"/>
                <w:sz w:val="21"/>
                <w:szCs w:val="21"/>
              </w:rPr>
            </w:pPr>
            <w:r>
              <w:rPr>
                <w:rFonts w:hint="eastAsia" w:ascii="Times New Roman" w:hAnsi="宋体" w:eastAsia="宋体"/>
                <w:sz w:val="21"/>
                <w:szCs w:val="21"/>
              </w:rPr>
              <w:t>负激励</w:t>
            </w:r>
          </w:p>
        </w:tc>
      </w:tr>
    </w:tbl>
    <w:p>
      <w:pPr>
        <w:spacing w:line="276" w:lineRule="auto"/>
        <w:ind w:firstLine="480" w:firstLineChars="200"/>
        <w:rPr>
          <w:rFonts w:hint="eastAsia" w:ascii="Times New Roman" w:hAnsi="宋体" w:eastAsia="宋体"/>
        </w:rPr>
      </w:pPr>
    </w:p>
    <w:p>
      <w:pPr>
        <w:spacing w:line="276" w:lineRule="auto"/>
        <w:ind w:firstLine="480" w:firstLineChars="200"/>
        <w:rPr>
          <w:rFonts w:hint="eastAsia" w:ascii="Times New Roman" w:hAnsi="宋体" w:eastAsia="宋体"/>
        </w:rPr>
      </w:pPr>
    </w:p>
    <w:p>
      <w:pPr>
        <w:spacing w:line="276" w:lineRule="auto"/>
        <w:ind w:firstLine="480" w:firstLineChars="200"/>
        <w:rPr>
          <w:rFonts w:ascii="Times New Roman" w:hAnsi="宋体" w:eastAsia="宋体"/>
        </w:rPr>
      </w:pPr>
      <w:r>
        <w:rPr>
          <w:rFonts w:ascii="Times New Roman" w:hAnsi="宋体" w:eastAsia="宋体"/>
        </w:rPr>
        <w:pict>
          <v:group id="组合 66" o:spid="_x0000_s1122" o:spt="203" style="position:absolute;left:0pt;margin-left:123.2pt;margin-top:1.05pt;height:175.4pt;width:242.45pt;z-index:251678720;mso-width-relative:page;mso-height-relative:page;" coordorigin="3937,9246" coordsize="480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oYGgcAALMpAAAOAAAAZHJzL2Uyb0RvYy54bWzsWl9v40QQf0fiO6z8CEoTO46dRJeeStIW&#10;pIM7cYV3x3Zic7bXrJ0mPcQbDzzyffg8iK/BzOyf2GlSVXe9ApJTKV1nx7szs7/5s7P74uUuz9ht&#10;LKqUFzPLPhtYLC5CHqXFemb9cHPVG1usqoMiCjJexDPrLq6sl+eff/ZiW05jhyc8i2LBYJCimm7L&#10;mZXUdTnt96swifOgOuNlXEDnios8qOFRrPuRCLYwep71ncHA62+5iErBw7iq4NeF7LTOafzVKg7r&#10;16tVFdcsm1nAW03fgr6X+N0/fxFM1yIokzRUbAQfwEUepAVMaoZaBHXANiK9N1SehoJXfFWfhTzv&#10;89UqDWOSAaSxBwfSXAu+KUmW9XS7Lo2aQLUHevrgYcPvbt8IlkYzy/MsVgQ5rNHff/721x+/M/gB&#10;tLMt11Mguhbl2/KNkCJC8xUP31XQ3T/sx+e1JGbL7bc8ggGDTc1JO7uVyHEIkJvtaBHuzCLEu5qF&#10;8ONw4E+Gvm+xEPocx/H9oVqmMIG1xPeGQGAx6J44LjEZTMPkUr3vjgeAOXzZHXgjFKEfTOXExKxi&#10;DiUDyFV7rVYfp9W3SVDGtFgVKkxrFRiVWr0AJRANA+ZJsUQ3L6RWw12htMoKPk+CYh0T9c1dCRq0&#10;SQ7kGIaWr+BDBUtyXMtslaXlj/hiQ98eKO5Ab1rrYBuosqE/cVoqC6alqOrrmOcMGzOrqkWQrpN6&#10;zosCrIsLOUNw+6qqpa71Czhxwa/SLIPfg2lWsC1MYPujAfFU8SyNsBc7K7FezjPBbgO0U/ooNlpk&#10;YA9FRKMlcRBdqnYdpBm0WU2qqkUKystiC6fL48hiWQyuCVuSv6zAGUFw4Fi1pKn+MhlMLseXY7fn&#10;Ot5lzx0sFr2Lq7nb866A68VwMZ8v7F+RedudJmkUxQXyr92G7T4OQMqBSYM3jsNoqt8eneALzOr/&#10;xDQAWS6+RPGSR3dvBEqnMP1c4J5ocH8PUCCts+EY1ayQql1GJf2FQfaFEHyLSwg214K2fEFLdxza&#10;uGbKgXjuCGwdcGs7I4esihaW/IjruxLT/thVK6/dj0aogrQA5gmSJ0DcgmALqVf0UaO3yCTaJyNn&#10;dATsGNxiA/flWppQtsnBXUoTsI0JgOFscvR70jT0XHoIgkVr5jytIaJmaT6zxo1RjhjM3hwO8FTv&#10;ljuKCRO9lhJhTHAZQCHgQyPh4j1YGQRPcAs/bwIBNpd9U8CaTmzXxWhLD+7Id+BBNHuWzZ6gCGGo&#10;mVVbTDbntYzQm1Kgq9FerODoQ1cp+RnEiOTq2WHvgzTSpzdgb1QFDvpTw340dsDyMP4NRx3qKYA8&#10;Jeptyjf2AOtgT87At+/DHqz8+by9Px4rb28Ph0OceO/tx5AkyqRvTD0m57uXwHTe/pS3tykUd7jX&#10;2YtK4TGPOHT3rlHVM7h713GABcxyBh5sjDrcg90/qb+nLU+H+0PcjzTuL0TIXKOk+4jHRBLVZ3rw&#10;4YG9KaWRtgf1G/hYtFX9Wid5OrMfYwkAUxxH7kj3rt52XMh+cLdq+/ahsw83creKsUGn81CVidRe&#10;bx0pU77GefMMaj1f9tgA/6Rd7Qkg2hkCx/YGR4mcRxDdmKm+6MNEW0ajHUx3Y6YjouQ4kZkOiCRP&#10;J0aDbb5k3hCeGBEciyE8yRsAwRDJaRujQaQ16g0SWQWAesyuUCqHFqT1ULKS2/6SV1jCQaXACoLY&#10;CB6ixyU7QQxyI7FebKB6gFj6yhtd+iFiOYPiCDOAw3qgsBjUA5dyVcqgRkFwDmxiIUGuGUtMawU7&#10;/5lVQFETKp67WmywAvr6nRYz57fxDacRapS3B+sLIhDKgJl9d7hZpuFX8fsmsW0D6vf0wAWNoXiA&#10;YSYe7EEoDhz2SBql08bQMCeK8qBIUNrh76DYBEvzP5AIK0pNpUlANeXX/WHGq1iqROpAKYOWGJHR&#10;8BmmDKMLVs7IBR+FemvtsltlAPJjemlbZA8WrCRL/81yVEuKlrCnah4fXLfqtldye2Xq7xRuyde1&#10;giogsFl2f3S4ReyqqOp6Q/Dl4EBse+TSDI2w6nqq6E4BVoJTV8yaJtKF1ZnVhdUurGLw6cJqQwdd&#10;WG2c6R4/5enC6nOfUeE28vAA1qUDoePB9cnPqHzbU4eunk2HBPuQO4aTKVm0lOk8GJAOuIdHVHjw&#10;iacN+3MqDOtmtxpEP+k9GpwTMdvzIJjLEE7hWlqpOsl9OJk9ld/phPjfONN6ZBp9srBpkqnuHKtx&#10;N8GHavo906Bt8zOZhjuCoxZKR53B4UFWZxt0FUIZMd2HwiNjMuRWFPlY2zC+sLONpm2Yqw37ezvy&#10;rpGyjU90b6exWTO3nGwbyo+y3AN1GXm5wVxy0mWHE4HjE13X0dcP5K2EevekNxgeRHR3y6eRQUHA&#10;o5uB5BXULUa8eth8hnbzruX5PwAAAP//AwBQSwMEFAAGAAgAAAAhAEHTYlrhAAAACQEAAA8AAABk&#10;cnMvZG93bnJldi54bWxMj0FLw0AQhe+C/2EZwZvdbNJWjdmUUtRTKdgK4m2aTJPQ7G7IbpP03zue&#10;9PaG93jvm2w1mVYM1PvGWQ1qFoEgW7iysZWGz8PbwxMIH9CW2DpLGq7kYZXf3mSYlm60HzTsQyW4&#10;xPoUNdQhdKmUvqjJoJ+5jix7J9cbDHz2lSx7HLnctDKOoqU02FheqLGjTU3FeX8xGt5HHNeJeh22&#10;59Pm+n1Y7L62irS+v5vWLyACTeEvDL/4jA45Mx3dxZZetBri+XLOURYKBPuPiUpAHDUki/gZZJ7J&#10;/x/kPwAAAP//AwBQSwECLQAUAAYACAAAACEAtoM4kv4AAADhAQAAEwAAAAAAAAAAAAAAAAAAAAAA&#10;W0NvbnRlbnRfVHlwZXNdLnhtbFBLAQItABQABgAIAAAAIQA4/SH/1gAAAJQBAAALAAAAAAAAAAAA&#10;AAAAAC8BAABfcmVscy8ucmVsc1BLAQItABQABgAIAAAAIQCh21oYGgcAALMpAAAOAAAAAAAAAAAA&#10;AAAAAC4CAABkcnMvZTJvRG9jLnhtbFBLAQItABQABgAIAAAAIQBB02Ja4QAAAAkBAAAPAAAAAAAA&#10;AAAAAAAAAHQJAABkcnMvZG93bnJldi54bWxQSwUGAAAAAAQABADzAAAAggoAAAAA&#10;">
            <o:lock v:ext="edit"/>
            <v:shape id="AutoShape 37" o:spid="_x0000_s1123" o:spt="32" type="#_x0000_t32" style="position:absolute;left:6393;top:9246;flip:y;height:3792;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vscIAAADbAAAADwAAAGRycy9kb3ducmV2LnhtbESPzWrDMBCE74W8g9hAb43sHtLiRDEm&#10;EMixTRvIcbE2lom0Mpb8kzx9VSj0OMzMN8y2nJ0VI/Wh9awgX2UgiGuvW24UfH8dXt5BhIis0Xom&#10;BXcKUO4WT1sstJ/4k8ZTbESCcChQgYmxK6QMtSGHYeU74uRdfe8wJtk3Uvc4Jbiz8jXL1tJhy2nB&#10;YEd7Q/XtNDgFH2GSg2nzS7icu5usRvuIZ6vU83KuNiAizfE//Nc+agXrN/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nvscIAAADbAAAADwAAAAAAAAAAAAAA&#10;AAChAgAAZHJzL2Rvd25yZXYueG1sUEsFBgAAAAAEAAQA+QAAAJADAAAAAA==&#10;">
              <v:path arrowok="t"/>
              <v:fill on="f" focussize="0,0"/>
              <v:stroke weight="2.5pt" endarrow="block"/>
              <v:imagedata o:title=""/>
              <o:lock v:ext="edit"/>
            </v:shape>
            <v:rect id="Rectangle 38" o:spid="_x0000_s1124" o:spt="1" style="position:absolute;left:6458;top:12527;height:784;width:47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pQ8IA&#10;AADbAAAADwAAAGRycy9kb3ducmV2LnhtbESPQWsCMRSE74X+h/AK3rrZFrS6GqUoogcvXdv7Y/O6&#10;u7h5WZKo2X9vBMHjMDPfMItVNJ24kPOtZQUfWQ6CuLK65VrB73H7PgXhA7LGzjIpGMjDavn6ssBC&#10;2yv/0KUMtUgQ9gUqaELoCyl91ZBBn9meOHn/1hkMSbpaaofXBDed/MzziTTYclposKd1Q9WpPBsF&#10;Bx1362ocT+UGv9yfOw8Bd4NSo7f4PQcRKIZn+NHeawWTG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qlDwgAAANsAAAAPAAAAAAAAAAAAAAAAAJgCAABkcnMvZG93&#10;bnJldi54bWxQSwUGAAAAAAQABAD1AAAAhwM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否定</w:t>
                    </w:r>
                  </w:p>
                </w:txbxContent>
              </v:textbox>
            </v:rect>
            <v:rect id="Rectangle 39" o:spid="_x0000_s1125" o:spt="1" style="position:absolute;left:5829;top:9357;height:784;width:47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WA78A&#10;AADbAAAADwAAAGRycy9kb3ducmV2LnhtbERPPWvDMBDdC/0P4grdajmFxMWNYoJLcIcsddL9sK62&#10;iXUykpLI/74aCh0f73tbRTOJGzk/WlawynIQxJ3VI/cKzqfDyxsIH5A1TpZJwUIeqt3jwxZLbe/8&#10;Rbc29CKFsC9RwRDCXErpu4EM+szOxIn7sc5gSND1Uju8p3Azydc830iDI6eGAWeqB+ou7dUoOOrY&#10;1N06XtoPLNy3uy4Bm0Wp56e4fwcRKIZ/8Z/7Uyso0vr0Jf0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ZYDvwAAANsAAAAPAAAAAAAAAAAAAAAAAJgCAABkcnMvZG93bnJl&#10;di54bWxQSwUGAAAAAAQABAD1AAAAhAM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认同</w:t>
                    </w:r>
                  </w:p>
                </w:txbxContent>
              </v:textbox>
            </v:rect>
            <v:rect id="Rectangle 40" o:spid="_x0000_s1126" o:spt="1" style="position:absolute;left:7888;top:11333;height:483;width:83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zmMEA&#10;AADbAAAADwAAAGRycy9kb3ducmV2LnhtbESPT4vCMBTE7wt+h/AEb2vqgn+oRhFl0cNetur90Tzb&#10;YvNSkqjptzcLwh6HmfkNs9pE04oHOd9YVjAZZyCIS6sbrhScT9+fCxA+IGtsLZOCnjxs1oOPFeba&#10;PvmXHkWoRIKwz1FBHUKXS+nLmgz6se2Ik3e1zmBI0lVSO3wmuGnlV5bNpMGG00KNHe1qKm/F3Sj4&#10;0fGwK6fxVuxx7i7u3gc89EqNhnG7BBEohv/wu33UCuYT+Pu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M5jBAAAA2wAAAA8AAAAAAAAAAAAAAAAAmAIAAGRycy9kb3du&#10;cmV2LnhtbFBLBQYAAAAABAAEAPUAAACGAw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激励</w:t>
                    </w:r>
                  </w:p>
                </w:txbxContent>
              </v:textbox>
            </v:rect>
            <v:rect id="Rectangle 41" o:spid="_x0000_s1127" o:spt="1" style="position:absolute;left:4224;top:10677;height:483;width:83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QAMEA&#10;AADbAAAADwAAAGRycy9kb3ducmV2LnhtbESPQWsCMRSE7wX/Q3iCt5q1aC1bo4hF9OClq70/Nq+7&#10;i5uXJYma/fdGEDwOM/MNs1hF04orOd9YVjAZZyCIS6sbrhScjtv3LxA+IGtsLZOCnjysloO3Beba&#10;3viXrkWoRIKwz1FBHUKXS+nLmgz6se2Ik/dvncGQpKukdnhLcNPKjyz7lAYbTgs1drSpqTwXF6Pg&#10;oONuU87iufjBuftzlz7grldqNIzrbxCBYniFn+29VjCfwu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kADBAAAA2wAAAA8AAAAAAAAAAAAAAAAAmAIAAGRycy9kb3du&#10;cmV2LnhtbFBLBQYAAAAABAAEAPUAAACGAwAAAAA=&#10;">
              <v:path/>
              <v:fill focussize="0,0"/>
              <v:stroke color="#FFFFFF"/>
              <v:imagedata o:title=""/>
              <o:lock v:ext="edit"/>
              <v:textbox>
                <w:txbxContent>
                  <w:p>
                    <w:pPr>
                      <w:rPr>
                        <w:rFonts w:asciiTheme="minorEastAsia" w:hAnsiTheme="minorEastAsia" w:eastAsiaTheme="minorEastAsia"/>
                        <w:b/>
                        <w:sz w:val="21"/>
                        <w:szCs w:val="21"/>
                      </w:rPr>
                    </w:pPr>
                    <w:r>
                      <w:rPr>
                        <w:rFonts w:hint="eastAsia" w:asciiTheme="minorEastAsia" w:hAnsiTheme="minorEastAsia" w:eastAsiaTheme="minorEastAsia"/>
                        <w:b/>
                        <w:sz w:val="21"/>
                        <w:szCs w:val="21"/>
                      </w:rPr>
                      <w:t>惩罚</w:t>
                    </w:r>
                  </w:p>
                </w:txbxContent>
              </v:textbox>
            </v:rect>
            <v:shape id="Arc 42" o:spid="_x0000_s1128" o:spt="100" style="position:absolute;left:6877;top:9292;flip:x;height:1713;width:1249;rotation:5898240f;"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FzMMA&#10;AADbAAAADwAAAGRycy9kb3ducmV2LnhtbESPQWsCMRSE7wX/Q3gFL1KzFWrb1ShSEAUvda32+tg8&#10;N0s3L0sS1+2/NwWhx2FmvmHmy942oiMfascKnscZCOLS6ZorBV+H9dMbiBCRNTaOScEvBVguBg9z&#10;zLW78p66IlYiQTjkqMDE2OZShtKQxTB2LXHyzs5bjEn6SmqP1wS3jZxk2VRarDktGGzpw1D5U1ys&#10;gne5O/SbcpSZbz86kjl1HX5KpYaP/WoGIlIf/8P39lYreH2Bv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jFzMMAAADbAAAADwAAAAAAAAAAAAAAAACYAgAAZHJzL2Rv&#10;d25yZXYueG1sUEsFBgAAAAAEAAQA9QAAAIgDAAAAAA==&#10;" path="m-1,0nfc11929,0,21600,9670,21600,21600em-1,0nsc11929,0,21600,9670,21600,21600l0,21600,-1,0xe">
              <v:path arrowok="t" o:connecttype="custom" o:connectlocs="0,0;1249,1713;0,1713" o:connectangles="0,0,0"/>
              <v:fill on="f" focussize="0,0"/>
              <v:stroke weight="2pt" joinstyle="round"/>
              <v:imagedata o:title=""/>
              <o:lock v:ext="edit"/>
            </v:shape>
            <v:shape id="Arc 43" o:spid="_x0000_s1129" o:spt="100" style="position:absolute;left:4635;top:11543;height:1249;width:1467;"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6MUA&#10;AADbAAAADwAAAGRycy9kb3ducmV2LnhtbESPT4vCMBTE74LfITxhL7KmelDpGkX8AwvuQau7eHw0&#10;z7bavJQmavfbG0HwOMzMb5jJrDGluFHtCssK+r0IBHFqdcGZgsN+/TkG4TyyxtIyKfgnB7NpuzXB&#10;WNs77+iW+EwECLsYFeTeV7GULs3JoOvZijh4J1sb9EHWmdQ13gPclHIQRUNpsOCwkGNFi5zSS3I1&#10;CjYnvbSbLq/0+e/6s9xt+8ek+lXqo9PMv0B4avw7/Gp/awWjI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C7oxQAAANsAAAAPAAAAAAAAAAAAAAAAAJgCAABkcnMv&#10;ZG93bnJldi54bWxQSwUGAAAAAAQABAD1AAAAigMAAAAA&#10;" path="m-1,0nfc11929,0,21600,9670,21600,21600em-1,0nsc11929,0,21600,9670,21600,21600l0,21600,-1,0xe">
              <v:path arrowok="t" o:connecttype="custom" o:connectlocs="0,0;1467,1249;0,1249" o:connectangles="0,0,0"/>
              <v:fill on="f" focussize="0,0"/>
              <v:stroke weight="2pt" joinstyle="round"/>
              <v:imagedata o:title=""/>
              <o:lock v:ext="edit"/>
            </v:shape>
            <v:roundrect id="AutoShape 44" o:spid="_x0000_s1130" o:spt="2" style="position:absolute;left:7163;top:9619;height:470;width:884;"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NXsQA&#10;AADbAAAADwAAAGRycy9kb3ducmV2LnhtbESP3WoCMRSE7wt9h3AK3ohmVfBnaxQtCoV6488DnG6O&#10;m8XNyZKk6/r2plDo5TAz3zDLdWdr0ZIPlWMFo2EGgrhwuuJSweW8H8xBhIissXZMCh4UYL16fVli&#10;rt2dj9SeYikShEOOCkyMTS5lKAxZDEPXECfv6rzFmKQvpfZ4T3Bby3GWTaXFitOCwYY+DBW3049V&#10;sLhMzgvZLyfzdrv7wtHh23jrleq9dZt3EJG6+B/+a39qBbMZ/H5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TV7EAAAA2wAAAA8AAAAAAAAAAAAAAAAAmAIAAGRycy9k&#10;b3ducmV2LnhtbFBLBQYAAAAABAAEAPUAAACJAwAAAAA=&#10;">
              <v:path/>
              <v:fill focussize="0,0"/>
              <v:stroke color="#FFFFFF"/>
              <v:imagedata o:title=""/>
              <o:lock v:ext="edit"/>
              <v:textbox>
                <w:txbxContent>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廉政</w:t>
                    </w:r>
                  </w:p>
                </w:txbxContent>
              </v:textbox>
            </v:roundrect>
            <v:roundrect id="AutoShape 45" o:spid="_x0000_s1131" o:spt="2" style="position:absolute;left:4510;top:12057;height:470;width:884;"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ZLMEA&#10;AADbAAAADwAAAGRycy9kb3ducmV2LnhtbERP3WrCMBS+H+wdwhl4M9bUCU67RplDQdCbqQ9w1pw1&#10;Zc1JSWKtb28uBC8/vv9yOdhW9ORD41jBOMtBEFdON1wrOB03bzMQISJrbB2TgisFWC6en0ostLvw&#10;D/WHWIsUwqFABSbGrpAyVIYshsx1xIn7c95iTNDXUnu8pHDbyvc8n0qLDacGgx19G6r+D2erYH6a&#10;HOfytZ7M+tV6h+P9r/HWKzV6Gb4+QUQa4kN8d2+1go80Nn1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s2SzBAAAA2wAAAA8AAAAAAAAAAAAAAAAAmAIAAGRycy9kb3du&#10;cmV2LnhtbFBLBQYAAAAABAAEAPUAAACGAwAAAAA=&#10;">
              <v:path/>
              <v:fill focussize="0,0"/>
              <v:stroke color="#FFFFFF"/>
              <v:imagedata o:title=""/>
              <o:lock v:ext="edit"/>
              <v:textbox>
                <w:txbxContent>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腐败</w:t>
                    </w:r>
                  </w:p>
                </w:txbxContent>
              </v:textbox>
            </v:roundrect>
            <v:shape id="AutoShape 46" o:spid="_x0000_s1132" o:spt="32" type="#_x0000_t32" style="position:absolute;left:3937;top:11160;height:0;width:480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1kcQAAADbAAAADwAAAGRycy9kb3ducmV2LnhtbESPzW7CMBCE75V4B2uRuKBiw6FNUwzi&#10;R1Q5VQL6AKt4m7jE6yg2IX37Ggmpx9HMfKNZrgfXiJ66YD1rmM8UCOLSG8uVhq/z4TkDESKywcYz&#10;afilAOvV6GmJufE3PlJ/ipVIEA45aqhjbHMpQ1mTwzDzLXHyvn3nMCbZVdJ0eEtw18iFUi/SoeW0&#10;UGNLu5rKy+nqNGzV0V7P2dTupp8f+0z+FKrvC60n42HzDiLSEP/Dj3ZhNLy+wf1L+g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PWRxAAAANsAAAAPAAAAAAAAAAAA&#10;AAAAAKECAABkcnMvZG93bnJldi54bWxQSwUGAAAAAAQABAD5AAAAkgMAAAAA&#10;">
              <v:path arrowok="t"/>
              <v:fill on="f" focussize="0,0"/>
              <v:stroke weight="2.5pt" color="#000000" endarrow="block"/>
              <v:imagedata o:title=""/>
              <o:lock v:ext="edit"/>
            </v:shape>
          </v:group>
        </w:pict>
      </w: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rPr>
          <w:rFonts w:ascii="Times New Roman" w:hAnsi="宋体" w:eastAsia="宋体"/>
        </w:rPr>
      </w:pPr>
    </w:p>
    <w:p>
      <w:pPr>
        <w:spacing w:line="276" w:lineRule="auto"/>
        <w:ind w:firstLine="480" w:firstLineChars="200"/>
        <w:jc w:val="center"/>
        <w:rPr>
          <w:rFonts w:hint="eastAsia" w:ascii="Times New Roman" w:hAnsi="宋体" w:eastAsia="宋体"/>
        </w:rPr>
      </w:pPr>
      <w:r>
        <w:rPr>
          <w:rFonts w:hint="eastAsia" w:ascii="Times New Roman" w:hAnsi="宋体" w:eastAsia="宋体"/>
        </w:rPr>
        <w:t>图2廉政心理构成要素关系图</w:t>
      </w:r>
    </w:p>
    <w:p>
      <w:pPr>
        <w:spacing w:line="276" w:lineRule="auto"/>
        <w:ind w:firstLine="480" w:firstLineChars="200"/>
        <w:jc w:val="center"/>
        <w:rPr>
          <w:rFonts w:hint="eastAsia" w:ascii="Times New Roman" w:hAnsi="宋体" w:eastAsia="宋体"/>
        </w:rPr>
      </w:pPr>
    </w:p>
    <w:p>
      <w:pPr>
        <w:keepNext w:val="0"/>
        <w:keepLines w:val="0"/>
        <w:pageBreakBefore w:val="0"/>
        <w:widowControl w:val="0"/>
        <w:kinsoku/>
        <w:wordWrap/>
        <w:overflowPunct/>
        <w:topLinePunct w:val="0"/>
        <w:autoSpaceDE/>
        <w:autoSpaceDN/>
        <w:bidi w:val="0"/>
        <w:adjustRightInd/>
        <w:snapToGrid/>
        <w:spacing w:line="276" w:lineRule="auto"/>
        <w:ind w:firstLine="482" w:firstLineChars="200"/>
        <w:textAlignment w:val="auto"/>
        <w:rPr>
          <w:rFonts w:ascii="Times New Roman" w:hAnsi="宋体" w:eastAsia="宋体"/>
          <w:b/>
        </w:rPr>
      </w:pPr>
      <w:r>
        <w:rPr>
          <w:rFonts w:hint="eastAsia" w:ascii="Times New Roman" w:hAnsi="宋体" w:eastAsia="宋体"/>
          <w:b/>
        </w:rPr>
        <w:t>1.廉政认同性因素</w:t>
      </w:r>
      <w:r>
        <w:rPr>
          <w:rFonts w:ascii="Times New Roman" w:hAnsiTheme="minorHAnsi" w:eastAsiaTheme="minorEastAsia"/>
          <w:b/>
          <w:szCs w:val="24"/>
        </w:rPr>
        <w:t>（</w:t>
      </w:r>
      <w:r>
        <w:rPr>
          <w:rFonts w:hint="eastAsia" w:ascii="Times New Roman" w:eastAsiaTheme="minorEastAsia"/>
          <w:b/>
          <w:szCs w:val="24"/>
        </w:rPr>
        <w:t>R</w:t>
      </w:r>
      <w:r>
        <w:rPr>
          <w:rFonts w:hint="eastAsia" w:ascii="Times New Roman" w:eastAsiaTheme="minorEastAsia"/>
          <w:b/>
          <w:szCs w:val="24"/>
          <w:vertAlign w:val="subscript"/>
        </w:rPr>
        <w:t>认同</w:t>
      </w:r>
      <w:r>
        <w:rPr>
          <w:rFonts w:ascii="Times New Roman" w:hAnsiTheme="minorHAnsi" w:eastAsiaTheme="minorEastAsia"/>
          <w:b/>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HAnsi" w:hAnsiTheme="minorHAnsi" w:eastAsiaTheme="minorEastAsia" w:cstheme="minorBidi"/>
          <w:b/>
          <w:szCs w:val="24"/>
        </w:rPr>
      </w:pPr>
      <w:r>
        <w:rPr>
          <w:rFonts w:hint="eastAsia" w:ascii="Times New Roman" w:hAnsi="宋体" w:eastAsia="宋体"/>
        </w:rPr>
        <w:t>社会</w:t>
      </w:r>
      <w:r>
        <w:rPr>
          <w:rFonts w:ascii="Times New Roman" w:hAnsi="宋体" w:eastAsia="宋体"/>
        </w:rPr>
        <w:t>心理学认为，</w:t>
      </w:r>
      <w:r>
        <w:rPr>
          <w:rFonts w:hint="eastAsia" w:asciiTheme="minorHAnsi" w:hAnsiTheme="minorHAnsi" w:eastAsiaTheme="minorEastAsia" w:cstheme="minorBidi"/>
          <w:szCs w:val="24"/>
        </w:rPr>
        <w:t>人类在实现自身效用最大化的目标时会带来物质收益与精神收益上的双重满足。</w:t>
      </w:r>
      <w:r>
        <w:rPr>
          <w:rFonts w:asciiTheme="minorHAnsi" w:hAnsiTheme="minorHAnsi" w:eastAsiaTheme="minorEastAsia" w:cstheme="minorBidi"/>
          <w:szCs w:val="24"/>
        </w:rPr>
        <w:t>尼斯坎南认为官员追求的目标是效用最大化，</w:t>
      </w:r>
      <w:r>
        <w:rPr>
          <w:rFonts w:hint="eastAsia" w:asciiTheme="minorHAnsi" w:hAnsiTheme="minorHAnsi" w:eastAsiaTheme="minorEastAsia" w:cstheme="minorBidi"/>
          <w:szCs w:val="24"/>
        </w:rPr>
        <w:t>包括</w:t>
      </w:r>
      <w:r>
        <w:rPr>
          <w:rFonts w:asciiTheme="minorEastAsia" w:hAnsiTheme="minorEastAsia" w:eastAsiaTheme="minorEastAsia" w:cstheme="minorBidi"/>
          <w:szCs w:val="24"/>
        </w:rPr>
        <w:t>“</w:t>
      </w:r>
      <w:r>
        <w:rPr>
          <w:rFonts w:asciiTheme="minorHAnsi" w:hAnsiTheme="minorHAnsi" w:eastAsiaTheme="minorEastAsia" w:cstheme="minorBidi"/>
          <w:szCs w:val="24"/>
        </w:rPr>
        <w:t>薪金、职务的特权、公众中的声誉、权力、庇护人的身份、部门的产出、作出改变的自由自在感和管理该部门的自豪感</w:t>
      </w:r>
      <w:r>
        <w:rPr>
          <w:rFonts w:asciiTheme="minorEastAsia" w:hAnsiTheme="minorEastAsia" w:eastAsiaTheme="minorEastAsia"/>
          <w:szCs w:val="24"/>
        </w:rPr>
        <w:t>”</w:t>
      </w:r>
      <w:r>
        <w:rPr>
          <w:rFonts w:asciiTheme="minorHAnsi" w:hAnsiTheme="minorHAnsi" w:eastAsiaTheme="minorEastAsia" w:cstheme="minorBidi"/>
          <w:szCs w:val="24"/>
        </w:rPr>
        <w:t>。</w:t>
      </w:r>
      <w:r>
        <w:rPr>
          <w:rFonts w:hint="eastAsia" w:ascii="Times New Roman" w:hAnsi="宋体" w:eastAsia="宋体"/>
        </w:rPr>
        <w:t>廉政认同作为一种主观性因素，</w:t>
      </w:r>
      <w:r>
        <w:rPr>
          <w:rFonts w:ascii="Times New Roman" w:hAnsi="宋体" w:eastAsia="宋体"/>
        </w:rPr>
        <w:t>是</w:t>
      </w:r>
      <w:r>
        <w:rPr>
          <w:rFonts w:hint="eastAsia" w:ascii="Times New Roman" w:hAnsi="宋体" w:eastAsia="宋体"/>
        </w:rPr>
        <w:t>影响</w:t>
      </w:r>
      <w:r>
        <w:rPr>
          <w:rFonts w:ascii="Times New Roman" w:hAnsi="宋体" w:eastAsia="宋体"/>
        </w:rPr>
        <w:t>公务员</w:t>
      </w:r>
      <w:r>
        <w:rPr>
          <w:rFonts w:hint="eastAsia" w:ascii="Times New Roman" w:hAnsi="宋体" w:eastAsia="宋体"/>
        </w:rPr>
        <w:t>对</w:t>
      </w:r>
      <w:r>
        <w:rPr>
          <w:rFonts w:ascii="Times New Roman" w:hAnsi="宋体" w:eastAsia="宋体"/>
        </w:rPr>
        <w:t>自身</w:t>
      </w:r>
      <w:r>
        <w:rPr>
          <w:rFonts w:hint="eastAsia" w:ascii="Times New Roman" w:hAnsi="宋体" w:eastAsia="宋体"/>
        </w:rPr>
        <w:t>职业</w:t>
      </w:r>
      <w:r>
        <w:rPr>
          <w:rFonts w:ascii="Times New Roman" w:hAnsi="宋体" w:eastAsia="宋体"/>
        </w:rPr>
        <w:t>认同</w:t>
      </w:r>
      <w:r>
        <w:rPr>
          <w:rFonts w:hint="eastAsia" w:ascii="Times New Roman" w:hAnsi="宋体" w:eastAsia="宋体"/>
        </w:rPr>
        <w:t>与社会</w:t>
      </w:r>
      <w:r>
        <w:rPr>
          <w:rFonts w:ascii="Times New Roman" w:hAnsi="宋体" w:eastAsia="宋体"/>
        </w:rPr>
        <w:t>身份认同的重要</w:t>
      </w:r>
      <w:r>
        <w:rPr>
          <w:rFonts w:hint="eastAsia" w:ascii="Times New Roman" w:hAnsi="宋体" w:eastAsia="宋体"/>
        </w:rPr>
        <w:t>因素，主要</w:t>
      </w:r>
      <w:r>
        <w:rPr>
          <w:rFonts w:ascii="Times New Roman" w:hAnsi="宋体" w:eastAsia="宋体"/>
        </w:rPr>
        <w:t>由</w:t>
      </w:r>
      <w:r>
        <w:rPr>
          <w:rFonts w:hint="eastAsia" w:ascii="Times New Roman" w:hAnsi="宋体" w:eastAsia="宋体"/>
        </w:rPr>
        <w:t>以下四种</w:t>
      </w:r>
      <w:r>
        <w:rPr>
          <w:rFonts w:ascii="Times New Roman" w:hAnsi="宋体" w:eastAsia="宋体"/>
        </w:rPr>
        <w:t>要素</w:t>
      </w:r>
      <w:r>
        <w:rPr>
          <w:rFonts w:hint="eastAsia" w:ascii="Times New Roman" w:hAnsi="宋体" w:eastAsia="宋体"/>
        </w:rPr>
        <w:t>构成，</w:t>
      </w:r>
      <w:r>
        <w:rPr>
          <w:rFonts w:ascii="Times New Roman" w:hAnsi="宋体" w:eastAsia="宋体"/>
        </w:rPr>
        <w:t>即</w:t>
      </w:r>
      <w:r>
        <w:rPr>
          <w:rFonts w:hint="eastAsia" w:ascii="Times New Roman" w:hAnsi="宋体" w:eastAsia="宋体"/>
        </w:rPr>
        <w:t>公务员廉政</w:t>
      </w:r>
      <w:r>
        <w:rPr>
          <w:rFonts w:ascii="Times New Roman" w:hAnsi="宋体" w:eastAsia="宋体"/>
        </w:rPr>
        <w:t>行为所带来的</w:t>
      </w:r>
      <w:r>
        <w:rPr>
          <w:rFonts w:hint="eastAsia" w:asciiTheme="minorHAnsi" w:hAnsiTheme="minorHAnsi" w:eastAsiaTheme="minorEastAsia" w:cstheme="minorBidi"/>
          <w:szCs w:val="24"/>
        </w:rPr>
        <w:t>职业认同感、社会保障满意度、社会认可度和职业成就感。</w:t>
      </w:r>
      <w:r>
        <w:rPr>
          <w:rFonts w:hint="eastAsia" w:ascii="Times New Roman" w:eastAsia="宋体"/>
          <w:color w:val="000000"/>
          <w:kern w:val="0"/>
          <w:szCs w:val="21"/>
        </w:rPr>
        <w:t>由此，我们可以得出公务人员</w:t>
      </w:r>
      <w:r>
        <w:rPr>
          <w:rFonts w:hint="eastAsia" w:asciiTheme="minorHAnsi" w:hAnsiTheme="minorHAnsi" w:eastAsiaTheme="minorEastAsia" w:cstheme="minorBidi"/>
          <w:szCs w:val="24"/>
        </w:rPr>
        <w:t>廉政认同性心理</w:t>
      </w:r>
      <w:r>
        <w:rPr>
          <w:rFonts w:asciiTheme="minorHAnsi" w:hAnsiTheme="minorHAnsi" w:eastAsiaTheme="minorEastAsia" w:cstheme="minorBidi"/>
          <w:szCs w:val="24"/>
        </w:rPr>
        <w:t>因素</w:t>
      </w:r>
      <w:r>
        <w:rPr>
          <w:rFonts w:hint="eastAsia" w:ascii="Times New Roman" w:eastAsia="宋体"/>
          <w:color w:val="000000"/>
          <w:kern w:val="0"/>
          <w:szCs w:val="21"/>
        </w:rPr>
        <w:t>公式：</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color w:val="000000"/>
          <w:kern w:val="0"/>
          <w:szCs w:val="21"/>
        </w:rPr>
      </w:pPr>
      <w:r>
        <w:rPr>
          <w:rFonts w:hint="eastAsia" w:ascii="黑体" w:hAnsi="黑体" w:eastAsia="黑体"/>
          <w:b/>
          <w:color w:val="000000"/>
          <w:kern w:val="0"/>
          <w:szCs w:val="21"/>
        </w:rPr>
        <w:t>廉政认同性心理=职业认同+社会保障+社会地位+自我</w:t>
      </w:r>
      <w:r>
        <w:rPr>
          <w:rFonts w:ascii="黑体" w:hAnsi="黑体" w:eastAsia="黑体"/>
          <w:b/>
          <w:color w:val="000000"/>
          <w:kern w:val="0"/>
          <w:szCs w:val="21"/>
        </w:rPr>
        <w:t>成就</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imes New Roman" w:eastAsia="宋体"/>
          <w:b/>
          <w:color w:val="000000"/>
          <w:kern w:val="0"/>
          <w:szCs w:val="21"/>
        </w:rPr>
      </w:pPr>
      <w:r>
        <w:rPr>
          <w:rFonts w:hint="eastAsia" w:ascii="Times New Roman" w:eastAsia="宋体"/>
          <w:b/>
          <w:color w:val="000000"/>
          <w:kern w:val="0"/>
          <w:szCs w:val="21"/>
        </w:rPr>
        <w:t xml:space="preserve">    即：</w:t>
      </w:r>
      <w:r>
        <w:rPr>
          <w:position w:val="-14"/>
        </w:rPr>
        <w:object>
          <v:shape id="_x0000_i1025" o:spt="75" type="#_x0000_t75" style="height:18.75pt;width:201.7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imes New Roman" w:hAnsi="宋体" w:eastAsia="宋体"/>
          <w:b/>
        </w:rPr>
      </w:pPr>
      <w:r>
        <w:rPr>
          <w:rFonts w:hint="eastAsia" w:ascii="Times New Roman" w:hAnsi="宋体" w:eastAsia="宋体"/>
          <w:b/>
        </w:rPr>
        <w:t>2.廉政奖励性因素</w:t>
      </w:r>
      <w:r>
        <w:rPr>
          <w:rFonts w:ascii="Times New Roman" w:hAnsiTheme="minorHAnsi" w:eastAsiaTheme="minorEastAsia"/>
          <w:b/>
          <w:szCs w:val="24"/>
        </w:rPr>
        <w:t>（</w:t>
      </w:r>
      <w:r>
        <w:rPr>
          <w:rFonts w:hint="eastAsia" w:ascii="Times New Roman" w:eastAsiaTheme="minorEastAsia"/>
          <w:b/>
          <w:szCs w:val="24"/>
        </w:rPr>
        <w:t>R</w:t>
      </w:r>
      <w:r>
        <w:rPr>
          <w:rFonts w:hint="eastAsia" w:ascii="Times New Roman" w:eastAsiaTheme="minorEastAsia"/>
          <w:b/>
          <w:szCs w:val="24"/>
          <w:vertAlign w:val="subscript"/>
        </w:rPr>
        <w:t>奖励</w:t>
      </w:r>
      <w:r>
        <w:rPr>
          <w:rFonts w:ascii="Times New Roman" w:hAnsiTheme="minorHAnsi" w:eastAsiaTheme="minorEastAsia"/>
          <w:b/>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eastAsiaTheme="minorEastAsia"/>
          <w:color w:val="000000"/>
          <w:kern w:val="0"/>
          <w:szCs w:val="21"/>
        </w:rPr>
      </w:pPr>
      <w:r>
        <w:rPr>
          <w:rFonts w:hint="eastAsia" w:asciiTheme="minorHAnsi" w:hAnsiTheme="minorHAnsi" w:eastAsiaTheme="minorEastAsia" w:cstheme="minorBidi"/>
          <w:szCs w:val="24"/>
        </w:rPr>
        <w:t>公务员廉政奖励性因素是指因其保持廉政行为所带来的心理满足感与社会</w:t>
      </w:r>
      <w:r>
        <w:rPr>
          <w:rFonts w:asciiTheme="minorHAnsi" w:hAnsiTheme="minorHAnsi" w:eastAsiaTheme="minorEastAsia" w:cstheme="minorBidi"/>
          <w:szCs w:val="24"/>
        </w:rPr>
        <w:t>认同感</w:t>
      </w:r>
      <w:r>
        <w:rPr>
          <w:rFonts w:hint="eastAsia" w:asciiTheme="minorHAnsi" w:hAnsiTheme="minorHAnsi" w:eastAsiaTheme="minorEastAsia" w:cstheme="minorBidi"/>
          <w:szCs w:val="24"/>
        </w:rPr>
        <w:t>。</w:t>
      </w:r>
      <w:r>
        <w:rPr>
          <w:rFonts w:hint="eastAsia" w:asciiTheme="minorEastAsia" w:hAnsiTheme="minorEastAsia" w:eastAsiaTheme="minorEastAsia"/>
          <w:color w:val="000000"/>
          <w:kern w:val="0"/>
          <w:szCs w:val="21"/>
        </w:rPr>
        <w:t>廉政奖励性因素由廉政行为所带来的安全感、成就感、荣誉感和尊重感构成</w:t>
      </w:r>
      <w:r>
        <w:rPr>
          <w:rFonts w:asciiTheme="minorEastAsia" w:hAnsiTheme="minorEastAsia" w:eastAsiaTheme="minorEastAsia"/>
          <w:color w:val="000000"/>
          <w:kern w:val="0"/>
          <w:szCs w:val="21"/>
        </w:rPr>
        <w:t>，由此</w:t>
      </w:r>
      <w:r>
        <w:rPr>
          <w:rFonts w:hint="eastAsia" w:asciiTheme="minorEastAsia" w:hAnsiTheme="minorEastAsia" w:eastAsiaTheme="minorEastAsia"/>
          <w:color w:val="000000"/>
          <w:kern w:val="0"/>
          <w:szCs w:val="21"/>
        </w:rPr>
        <w:t>形成</w:t>
      </w:r>
      <w:r>
        <w:rPr>
          <w:rFonts w:hint="eastAsia" w:ascii="Times New Roman" w:eastAsia="宋体"/>
          <w:color w:val="000000"/>
          <w:kern w:val="0"/>
          <w:szCs w:val="21"/>
        </w:rPr>
        <w:t>公务人员廉政</w:t>
      </w:r>
      <w:r>
        <w:rPr>
          <w:rFonts w:ascii="Times New Roman" w:eastAsia="宋体"/>
          <w:color w:val="000000"/>
          <w:kern w:val="0"/>
          <w:szCs w:val="21"/>
        </w:rPr>
        <w:t>奖励</w:t>
      </w:r>
      <w:r>
        <w:rPr>
          <w:rFonts w:hint="eastAsia" w:ascii="Times New Roman" w:eastAsia="宋体"/>
          <w:color w:val="000000"/>
          <w:kern w:val="0"/>
          <w:szCs w:val="21"/>
        </w:rPr>
        <w:t>性</w:t>
      </w:r>
      <w:r>
        <w:rPr>
          <w:rFonts w:ascii="Times New Roman" w:eastAsia="宋体"/>
          <w:color w:val="000000"/>
          <w:kern w:val="0"/>
          <w:szCs w:val="21"/>
        </w:rPr>
        <w:t>心理</w:t>
      </w:r>
      <w:r>
        <w:rPr>
          <w:rFonts w:hint="eastAsia" w:ascii="Times New Roman" w:eastAsia="宋体"/>
          <w:color w:val="000000"/>
          <w:kern w:val="0"/>
          <w:szCs w:val="21"/>
        </w:rPr>
        <w:t>因素</w:t>
      </w:r>
      <w:r>
        <w:rPr>
          <w:rFonts w:hint="eastAsia" w:asciiTheme="minorEastAsia" w:hAnsiTheme="minorEastAsia" w:eastAsiaTheme="minorEastAsia"/>
          <w:color w:val="000000"/>
          <w:kern w:val="0"/>
          <w:szCs w:val="21"/>
        </w:rPr>
        <w:t>公式：</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color w:val="000000"/>
          <w:kern w:val="0"/>
          <w:szCs w:val="21"/>
        </w:rPr>
      </w:pPr>
      <w:r>
        <w:rPr>
          <w:rFonts w:hint="eastAsia" w:ascii="黑体" w:hAnsi="黑体" w:eastAsia="黑体"/>
          <w:b/>
          <w:color w:val="000000"/>
          <w:kern w:val="0"/>
          <w:szCs w:val="21"/>
        </w:rPr>
        <w:t>廉政奖励性</w:t>
      </w:r>
      <w:r>
        <w:rPr>
          <w:rFonts w:ascii="黑体" w:hAnsi="黑体" w:eastAsia="黑体"/>
          <w:b/>
          <w:color w:val="000000"/>
          <w:kern w:val="0"/>
          <w:szCs w:val="21"/>
        </w:rPr>
        <w:t>心理</w:t>
      </w:r>
      <w:r>
        <w:rPr>
          <w:rFonts w:hint="eastAsia" w:ascii="黑体" w:hAnsi="黑体" w:eastAsia="黑体"/>
          <w:b/>
          <w:color w:val="000000"/>
          <w:kern w:val="0"/>
          <w:szCs w:val="21"/>
        </w:rPr>
        <w:t>=安全感+成就感+荣誉感+尊重感</w:t>
      </w:r>
    </w:p>
    <w:p>
      <w:pPr>
        <w:keepNext w:val="0"/>
        <w:keepLines w:val="0"/>
        <w:pageBreakBefore w:val="0"/>
        <w:widowControl w:val="0"/>
        <w:kinsoku/>
        <w:wordWrap/>
        <w:overflowPunct/>
        <w:topLinePunct w:val="0"/>
        <w:autoSpaceDE/>
        <w:autoSpaceDN/>
        <w:bidi w:val="0"/>
        <w:adjustRightInd/>
        <w:snapToGrid/>
        <w:spacing w:line="420" w:lineRule="exact"/>
        <w:textAlignment w:val="auto"/>
        <w:rPr>
          <w:position w:val="-14"/>
        </w:rPr>
      </w:pPr>
      <w:r>
        <w:rPr>
          <w:rFonts w:hint="eastAsia" w:asciiTheme="minorEastAsia" w:hAnsiTheme="minorEastAsia" w:eastAsiaTheme="minorEastAsia"/>
          <w:szCs w:val="24"/>
        </w:rPr>
        <w:t xml:space="preserve">    即：</w:t>
      </w:r>
      <w:r>
        <w:rPr>
          <w:position w:val="-14"/>
        </w:rPr>
        <w:object>
          <v:shape id="_x0000_i1026" o:spt="75" type="#_x0000_t75" style="height:18.75pt;width:139.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imes New Roman" w:hAnsi="宋体" w:eastAsia="宋体"/>
          <w:b/>
        </w:rPr>
      </w:pPr>
      <w:r>
        <w:rPr>
          <w:rFonts w:hint="eastAsia" w:ascii="Times New Roman" w:hAnsi="宋体" w:eastAsia="宋体"/>
          <w:b/>
        </w:rPr>
        <w:t>3.廉政否定性因素（C</w:t>
      </w:r>
      <w:r>
        <w:rPr>
          <w:rFonts w:hint="eastAsia" w:ascii="Times New Roman" w:hAnsi="宋体" w:eastAsia="宋体"/>
          <w:b/>
          <w:vertAlign w:val="subscript"/>
        </w:rPr>
        <w:t>否定</w:t>
      </w:r>
      <w:r>
        <w:rPr>
          <w:rFonts w:hint="eastAsia" w:ascii="Times New Roman" w:hAnsi="宋体" w:eastAsia="宋体"/>
          <w:b/>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b/>
        </w:rPr>
      </w:pPr>
      <w:r>
        <w:rPr>
          <w:rFonts w:hint="eastAsia" w:ascii="宋体" w:hAnsi="宋体" w:eastAsia="宋体"/>
        </w:rPr>
        <w:t>美国著名的腐败问题</w:t>
      </w:r>
      <w:r>
        <w:rPr>
          <w:rFonts w:ascii="Times New Roman" w:hAnsi="宋体" w:eastAsia="宋体"/>
        </w:rPr>
        <w:t>专家</w:t>
      </w:r>
      <w:r>
        <w:rPr>
          <w:rFonts w:ascii="Times New Roman" w:eastAsia="宋体"/>
        </w:rPr>
        <w:t>Rose</w:t>
      </w:r>
      <w:r>
        <w:rPr>
          <w:rFonts w:hint="eastAsia" w:ascii="宋体" w:hAnsi="宋体" w:eastAsia="宋体"/>
        </w:rPr>
        <w:t>指出，腐败的公务员都是“对腐败不具有道德反感的人。”也就是说，在他们实施腐败行为之前已完成了对腐败的道德认同与心理合理化。</w:t>
      </w:r>
      <w:r>
        <w:rPr>
          <w:rFonts w:hint="eastAsia" w:asciiTheme="minorHAnsi" w:hAnsiTheme="minorHAnsi" w:eastAsiaTheme="minorEastAsia" w:cstheme="minorBidi"/>
          <w:szCs w:val="24"/>
        </w:rPr>
        <w:t>这些对廉政行为</w:t>
      </w:r>
      <w:r>
        <w:rPr>
          <w:rFonts w:asciiTheme="minorHAnsi" w:hAnsiTheme="minorHAnsi" w:eastAsiaTheme="minorEastAsia" w:cstheme="minorBidi"/>
          <w:szCs w:val="24"/>
        </w:rPr>
        <w:t>带来</w:t>
      </w:r>
      <w:r>
        <w:rPr>
          <w:rFonts w:hint="eastAsia" w:asciiTheme="minorHAnsi" w:hAnsiTheme="minorHAnsi" w:eastAsiaTheme="minorEastAsia" w:cstheme="minorBidi"/>
          <w:szCs w:val="24"/>
        </w:rPr>
        <w:t>否定性影响</w:t>
      </w:r>
      <w:r>
        <w:rPr>
          <w:rFonts w:asciiTheme="minorHAnsi" w:hAnsiTheme="minorHAnsi" w:eastAsiaTheme="minorEastAsia" w:cstheme="minorBidi"/>
          <w:szCs w:val="24"/>
        </w:rPr>
        <w:t>的</w:t>
      </w:r>
      <w:r>
        <w:rPr>
          <w:rFonts w:hint="eastAsia" w:asciiTheme="minorHAnsi" w:hAnsiTheme="minorHAnsi" w:eastAsiaTheme="minorEastAsia" w:cstheme="minorBidi"/>
          <w:szCs w:val="24"/>
        </w:rPr>
        <w:t>心理因素由以下五种要素构成，即公务员的权力欲、享乐心理、侥幸心理、</w:t>
      </w:r>
      <w:r>
        <w:rPr>
          <w:rFonts w:hint="eastAsia" w:ascii="宋体" w:hAnsi="宋体" w:eastAsia="宋体"/>
        </w:rPr>
        <w:t>从众心理和补偿心理。</w:t>
      </w:r>
      <w:r>
        <w:rPr>
          <w:rFonts w:hint="eastAsia" w:ascii="Times New Roman" w:eastAsia="宋体"/>
          <w:color w:val="000000"/>
          <w:kern w:val="0"/>
          <w:szCs w:val="21"/>
        </w:rPr>
        <w:t>由此，形成了公务员</w:t>
      </w:r>
      <w:r>
        <w:rPr>
          <w:rFonts w:hint="eastAsia" w:asciiTheme="minorHAnsi" w:hAnsiTheme="minorHAnsi" w:eastAsiaTheme="minorEastAsia" w:cstheme="minorBidi"/>
          <w:szCs w:val="24"/>
        </w:rPr>
        <w:t>廉政否定性心理因素</w:t>
      </w:r>
      <w:r>
        <w:rPr>
          <w:rFonts w:hint="eastAsia" w:ascii="Times New Roman" w:eastAsia="宋体"/>
          <w:color w:val="000000"/>
          <w:kern w:val="0"/>
          <w:szCs w:val="21"/>
        </w:rPr>
        <w:t>公式：</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color w:val="000000"/>
          <w:kern w:val="0"/>
          <w:szCs w:val="21"/>
        </w:rPr>
      </w:pPr>
      <w:r>
        <w:rPr>
          <w:rFonts w:hint="eastAsia" w:ascii="黑体" w:hAnsi="黑体" w:eastAsia="黑体"/>
          <w:b/>
          <w:color w:val="000000"/>
          <w:kern w:val="0"/>
          <w:szCs w:val="21"/>
        </w:rPr>
        <w:t>廉政否定性心理=权力欲+享乐心理+侥幸心理+从众心理+补偿心理</w:t>
      </w:r>
    </w:p>
    <w:p>
      <w:pPr>
        <w:keepNext w:val="0"/>
        <w:keepLines w:val="0"/>
        <w:pageBreakBefore w:val="0"/>
        <w:widowControl w:val="0"/>
        <w:kinsoku/>
        <w:wordWrap/>
        <w:overflowPunct/>
        <w:topLinePunct w:val="0"/>
        <w:autoSpaceDE/>
        <w:autoSpaceDN/>
        <w:bidi w:val="0"/>
        <w:adjustRightInd/>
        <w:snapToGrid/>
        <w:spacing w:line="420" w:lineRule="exact"/>
        <w:textAlignment w:val="auto"/>
        <w:rPr>
          <w:position w:val="-14"/>
        </w:rPr>
      </w:pPr>
      <w:r>
        <w:rPr>
          <w:rFonts w:hint="eastAsia" w:ascii="Times New Roman" w:eastAsia="宋体"/>
          <w:b/>
          <w:color w:val="000000"/>
          <w:kern w:val="0"/>
          <w:szCs w:val="21"/>
        </w:rPr>
        <w:t xml:space="preserve">    即：</w:t>
      </w:r>
      <w:r>
        <w:rPr>
          <w:position w:val="-14"/>
        </w:rPr>
        <w:object>
          <v:shape id="_x0000_i1027" o:spt="75" type="#_x0000_t75" style="height:18.75pt;width:175.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heme="minorHAnsi" w:hAnsiTheme="minorHAnsi" w:eastAsiaTheme="minorEastAsia" w:cstheme="minorBidi"/>
          <w:szCs w:val="24"/>
        </w:rPr>
      </w:pPr>
      <w:r>
        <w:rPr>
          <w:rFonts w:hint="eastAsia" w:ascii="Times New Roman" w:hAnsi="宋体" w:eastAsia="宋体"/>
          <w:b/>
        </w:rPr>
        <w:t>4.廉政惩罚性因素（C</w:t>
      </w:r>
      <w:r>
        <w:rPr>
          <w:rFonts w:hint="eastAsia" w:ascii="Times New Roman" w:hAnsi="宋体" w:eastAsia="宋体"/>
          <w:b/>
          <w:vertAlign w:val="subscript"/>
        </w:rPr>
        <w:t>惩罚</w:t>
      </w:r>
      <w:r>
        <w:rPr>
          <w:rFonts w:hint="eastAsia" w:ascii="Times New Roman" w:hAnsi="宋体" w:eastAsia="宋体"/>
          <w:b/>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imes New Roman" w:eastAsia="宋体"/>
          <w:b/>
          <w:color w:val="000000"/>
          <w:kern w:val="0"/>
          <w:szCs w:val="21"/>
        </w:rPr>
      </w:pPr>
      <w:r>
        <w:rPr>
          <w:rFonts w:hint="eastAsia" w:asciiTheme="minorHAnsi" w:hAnsiTheme="minorHAnsi" w:eastAsiaTheme="minorEastAsia" w:cstheme="minorBidi"/>
          <w:szCs w:val="24"/>
        </w:rPr>
        <w:t>公务人员廉政惩罚性因素是指其在实施腐败行为过程中所要付出的各种代价所带来的心理负担与</w:t>
      </w:r>
      <w:r>
        <w:rPr>
          <w:rFonts w:asciiTheme="minorHAnsi" w:hAnsiTheme="minorHAnsi" w:eastAsiaTheme="minorEastAsia" w:cstheme="minorBidi"/>
          <w:szCs w:val="24"/>
        </w:rPr>
        <w:t>压力</w:t>
      </w:r>
      <w:r>
        <w:rPr>
          <w:rFonts w:hint="eastAsia" w:asciiTheme="minorHAnsi" w:hAnsiTheme="minorHAnsi" w:eastAsiaTheme="minorEastAsia" w:cstheme="minorBidi"/>
          <w:szCs w:val="24"/>
        </w:rPr>
        <w:t>。</w:t>
      </w:r>
      <w:r>
        <w:rPr>
          <w:rFonts w:hint="eastAsia" w:asciiTheme="minorEastAsia" w:hAnsiTheme="minorEastAsia" w:eastAsiaTheme="minorEastAsia"/>
          <w:color w:val="000000"/>
          <w:kern w:val="0"/>
          <w:szCs w:val="21"/>
        </w:rPr>
        <w:t>这种惩罚性因素由以下四种</w:t>
      </w:r>
      <w:r>
        <w:rPr>
          <w:rFonts w:asciiTheme="minorEastAsia" w:hAnsiTheme="minorEastAsia" w:eastAsiaTheme="minorEastAsia"/>
          <w:color w:val="000000"/>
          <w:kern w:val="0"/>
          <w:szCs w:val="21"/>
        </w:rPr>
        <w:t>要素</w:t>
      </w:r>
      <w:r>
        <w:rPr>
          <w:rFonts w:hint="eastAsia" w:asciiTheme="minorEastAsia" w:hAnsiTheme="minorEastAsia" w:eastAsiaTheme="minorEastAsia"/>
          <w:color w:val="000000"/>
          <w:kern w:val="0"/>
          <w:szCs w:val="21"/>
        </w:rPr>
        <w:t>构成：</w:t>
      </w:r>
      <w:r>
        <w:rPr>
          <w:rFonts w:hint="eastAsia" w:ascii="宋体" w:hAnsi="宋体" w:eastAsia="宋体"/>
        </w:rPr>
        <w:t>腐败支付的经济成本所带来的心理</w:t>
      </w:r>
      <w:r>
        <w:rPr>
          <w:rFonts w:ascii="宋体" w:hAnsi="宋体" w:eastAsia="宋体"/>
        </w:rPr>
        <w:t>压力</w:t>
      </w:r>
      <w:r>
        <w:rPr>
          <w:rFonts w:hint="eastAsia" w:ascii="宋体" w:hAnsi="宋体" w:eastAsia="宋体"/>
        </w:rPr>
        <w:t>、腐败支付的</w:t>
      </w:r>
      <w:r>
        <w:rPr>
          <w:rFonts w:hint="eastAsia" w:ascii="Times New Roman" w:eastAsia="宋体"/>
          <w:color w:val="000000"/>
          <w:kern w:val="0"/>
          <w:szCs w:val="21"/>
        </w:rPr>
        <w:t>政治成本所带来的心理压力、腐败支付的精神成本所带来的心理压力和腐败支付的社会成本所带来的心理压力。由此，可以得出公务人员</w:t>
      </w:r>
      <w:r>
        <w:rPr>
          <w:rFonts w:hint="eastAsia" w:asciiTheme="minorHAnsi" w:hAnsiTheme="minorHAnsi" w:eastAsiaTheme="minorEastAsia" w:cstheme="minorBidi"/>
          <w:szCs w:val="24"/>
        </w:rPr>
        <w:t>廉政惩罚性心理因素</w:t>
      </w:r>
      <w:r>
        <w:rPr>
          <w:rFonts w:hint="eastAsia" w:ascii="Times New Roman" w:eastAsia="宋体"/>
          <w:color w:val="000000"/>
          <w:kern w:val="0"/>
          <w:szCs w:val="21"/>
        </w:rPr>
        <w:t>公式：</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color w:val="000000"/>
          <w:kern w:val="0"/>
          <w:szCs w:val="21"/>
        </w:rPr>
      </w:pPr>
      <w:r>
        <w:rPr>
          <w:rFonts w:hint="eastAsia" w:ascii="黑体" w:hAnsi="黑体" w:eastAsia="黑体"/>
          <w:b/>
          <w:color w:val="000000"/>
          <w:kern w:val="0"/>
          <w:szCs w:val="21"/>
        </w:rPr>
        <w:t>廉政惩罚性心理=经济成本+政治成本+精神成本+社会成本</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ascii="Times New Roman" w:eastAsia="宋体"/>
          <w:b/>
          <w:color w:val="000000"/>
          <w:kern w:val="0"/>
          <w:szCs w:val="21"/>
        </w:rPr>
        <w:t>即：</w:t>
      </w:r>
      <w:r>
        <w:rPr>
          <w:position w:val="-14"/>
        </w:rPr>
        <w:object>
          <v:shape id="_x0000_i1028" o:spt="75" type="#_x0000_t75" style="height:18.75pt;width:144.7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bookmarkStart w:id="1" w:name="_Toc527522324"/>
    </w:p>
    <w:p>
      <w:pPr>
        <w:keepNext w:val="0"/>
        <w:keepLines w:val="0"/>
        <w:pageBreakBefore w:val="0"/>
        <w:kinsoku/>
        <w:wordWrap/>
        <w:overflowPunct/>
        <w:topLinePunct w:val="0"/>
        <w:bidi w:val="0"/>
        <w:adjustRightInd/>
        <w:snapToGrid/>
        <w:spacing w:line="420" w:lineRule="exact"/>
        <w:ind w:firstLine="482" w:firstLineChars="200"/>
        <w:jc w:val="both"/>
        <w:textAlignment w:val="auto"/>
        <w:rPr>
          <w:rFonts w:hint="eastAsia" w:ascii="宋体" w:hAnsi="宋体" w:eastAsia="宋体" w:cs="宋体"/>
          <w:b/>
          <w:bCs w:val="0"/>
          <w:color w:val="000000"/>
          <w:szCs w:val="24"/>
        </w:rPr>
      </w:pPr>
      <w:r>
        <w:rPr>
          <w:rFonts w:hint="eastAsia" w:ascii="宋体" w:hAnsi="宋体" w:eastAsia="宋体" w:cs="宋体"/>
          <w:b/>
          <w:bCs w:val="0"/>
          <w:color w:val="000000"/>
          <w:szCs w:val="24"/>
        </w:rPr>
        <w:t>（二）公务人员廉政心理影响因素模型构建</w:t>
      </w:r>
      <w:bookmarkEnd w:id="1"/>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rPr>
      </w:pPr>
      <w:r>
        <w:rPr>
          <w:rFonts w:hint="eastAsia" w:ascii="宋体" w:hAnsi="宋体" w:eastAsia="宋体"/>
        </w:rPr>
        <w:t>本文</w:t>
      </w:r>
      <w:r>
        <w:rPr>
          <w:rFonts w:ascii="宋体" w:hAnsi="宋体" w:eastAsia="宋体"/>
        </w:rPr>
        <w:t>认为，</w:t>
      </w:r>
      <w:r>
        <w:rPr>
          <w:rFonts w:hint="eastAsia" w:ascii="宋体" w:hAnsi="宋体" w:eastAsia="宋体"/>
        </w:rPr>
        <w:t>当公务员</w:t>
      </w:r>
      <w:r>
        <w:rPr>
          <w:rFonts w:ascii="宋体" w:hAnsi="宋体" w:eastAsia="宋体"/>
        </w:rPr>
        <w:t>进行廉政行为决策时，不同的廉政</w:t>
      </w:r>
      <w:r>
        <w:rPr>
          <w:rFonts w:hint="eastAsia" w:ascii="宋体" w:hAnsi="宋体" w:eastAsia="宋体"/>
        </w:rPr>
        <w:t>心理影响</w:t>
      </w:r>
      <w:r>
        <w:rPr>
          <w:rFonts w:ascii="宋体" w:hAnsi="宋体" w:eastAsia="宋体"/>
        </w:rPr>
        <w:t>因素会对他带来不同的决策影响。</w:t>
      </w:r>
      <w:r>
        <w:rPr>
          <w:rFonts w:hint="eastAsia" w:asciiTheme="minorEastAsia" w:hAnsiTheme="minorEastAsia" w:eastAsiaTheme="minorEastAsia"/>
          <w:color w:val="000000"/>
          <w:kern w:val="0"/>
          <w:szCs w:val="21"/>
        </w:rPr>
        <w:t>当廉政认同性心理因素和奖励性心理因素的影响大于否定性心理因素和惩罚性心理因素时，公务员就会选择廉政行为，反之，公务员则会选择腐败行为。即：</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rPr>
      </w:pPr>
      <w:r>
        <w:rPr>
          <w:rFonts w:hint="eastAsia" w:ascii="黑体" w:hAnsi="黑体" w:eastAsia="黑体"/>
          <w:b/>
        </w:rPr>
        <w:t>廉政</w:t>
      </w:r>
      <w:r>
        <w:rPr>
          <w:rFonts w:ascii="黑体" w:hAnsi="黑体" w:eastAsia="黑体"/>
          <w:b/>
        </w:rPr>
        <w:t>行为=</w:t>
      </w:r>
      <w:r>
        <w:rPr>
          <w:rFonts w:hint="eastAsia" w:ascii="黑体" w:hAnsi="黑体" w:eastAsia="黑体"/>
          <w:b/>
        </w:rPr>
        <w:t>认同性心理</w:t>
      </w:r>
      <w:r>
        <w:rPr>
          <w:rFonts w:hint="eastAsia" w:ascii="黑体" w:hAnsi="黑体" w:eastAsia="黑体"/>
          <w:b/>
          <w:color w:val="000000"/>
          <w:kern w:val="0"/>
          <w:szCs w:val="21"/>
        </w:rPr>
        <w:t>+奖励性心理</w:t>
      </w:r>
      <w:r>
        <w:rPr>
          <w:rFonts w:ascii="黑体" w:hAnsi="黑体" w:eastAsia="黑体"/>
          <w:b/>
        </w:rPr>
        <w:t>＞</w:t>
      </w:r>
      <w:r>
        <w:rPr>
          <w:rFonts w:hint="eastAsia" w:ascii="黑体" w:hAnsi="黑体" w:eastAsia="黑体"/>
          <w:b/>
        </w:rPr>
        <w:t>否定性心理</w:t>
      </w:r>
      <w:r>
        <w:rPr>
          <w:rFonts w:hint="eastAsia" w:ascii="黑体" w:hAnsi="黑体" w:eastAsia="黑体"/>
          <w:b/>
          <w:color w:val="000000"/>
          <w:kern w:val="0"/>
          <w:szCs w:val="21"/>
        </w:rPr>
        <w:t>+惩罚性心理</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黑体" w:hAnsi="黑体" w:eastAsia="黑体"/>
          <w:b/>
          <w:color w:val="000000"/>
          <w:kern w:val="0"/>
          <w:szCs w:val="21"/>
        </w:rPr>
      </w:pPr>
      <w:r>
        <w:rPr>
          <w:rFonts w:hint="eastAsia" w:ascii="黑体" w:hAnsi="黑体" w:eastAsia="黑体"/>
          <w:b/>
        </w:rPr>
        <w:t>腐败行为</w:t>
      </w:r>
      <w:r>
        <w:rPr>
          <w:rFonts w:ascii="黑体" w:hAnsi="黑体" w:eastAsia="黑体"/>
          <w:b/>
        </w:rPr>
        <w:t>=</w:t>
      </w:r>
      <w:r>
        <w:rPr>
          <w:rFonts w:hint="eastAsia" w:ascii="黑体" w:hAnsi="黑体" w:eastAsia="黑体"/>
          <w:b/>
        </w:rPr>
        <w:t>否定性心理</w:t>
      </w:r>
      <w:r>
        <w:rPr>
          <w:rFonts w:hint="eastAsia" w:ascii="黑体" w:hAnsi="黑体" w:eastAsia="黑体"/>
          <w:b/>
          <w:color w:val="000000"/>
          <w:kern w:val="0"/>
          <w:szCs w:val="21"/>
        </w:rPr>
        <w:t>+惩罚性心理</w:t>
      </w:r>
      <w:r>
        <w:rPr>
          <w:rFonts w:ascii="黑体" w:hAnsi="黑体" w:eastAsia="黑体"/>
          <w:b/>
        </w:rPr>
        <w:t>＞</w:t>
      </w:r>
      <w:r>
        <w:rPr>
          <w:rFonts w:hint="eastAsia" w:ascii="黑体" w:hAnsi="黑体" w:eastAsia="黑体"/>
          <w:b/>
        </w:rPr>
        <w:t>认同性心理</w:t>
      </w:r>
      <w:r>
        <w:rPr>
          <w:rFonts w:hint="eastAsia" w:ascii="黑体" w:hAnsi="黑体" w:eastAsia="黑体"/>
          <w:b/>
          <w:color w:val="000000"/>
          <w:kern w:val="0"/>
          <w:szCs w:val="21"/>
        </w:rPr>
        <w:t>+奖励性心理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rPr>
      </w:pPr>
      <w:r>
        <w:rPr>
          <w:rFonts w:hint="eastAsia" w:asciiTheme="minorEastAsia" w:hAnsiTheme="minorEastAsia" w:eastAsiaTheme="minorEastAsia"/>
        </w:rPr>
        <w:t>由此，本文建立起公务员廉政心理决策树，如下图3所示：</w:t>
      </w: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r>
        <w:rPr>
          <w:rFonts w:asciiTheme="minorEastAsia" w:hAnsiTheme="minorEastAsia" w:eastAsiaTheme="minorEastAsia"/>
        </w:rPr>
        <w:pict>
          <v:group id="组合 46" o:spid="_x0000_s1133" o:spt="203" style="position:absolute;left:0pt;margin-left:9.4pt;margin-top:2.2pt;height:168.85pt;width:383pt;z-index:251679744;mso-width-relative:page;mso-height-relative:page;" coordorigin="1740,5621" coordsize="7660,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t/wgUAAOExAAAOAAAAZHJzL2Uyb0RvYy54bWzsW8tu4zYU3RfoPwjaJxYlUS/EGQR2EhSY&#10;tkFn2j0tybZQSVQpJXam6K6LLvs//Z6iv9HLhyj5kelgWhsowiwcSZQo8t7Dc1/U1ZttVVpPOWsL&#10;Wk9tdOnYVl6nNCvq1dT+/v3dRWRbbUfqjJS0zqf2c97ab66//OJq0yS5S9e0zHJmQSd1m2yaqb3u&#10;uiaZTNp0nVekvaRNXkPjkrKKdHDKVpOMkQ30XpUT13GCyYayrGE0zdsWrs5lo30t+l8u87T7drls&#10;884qpzaMrRO/TPwu+O/k+ookK0aadZGqYZDPGEVFihpeqruak45Yj6w46KoqUkZbuuwuU1pN6HJZ&#10;pLmYA8wGOXuzuWf0sRFzWSWbVaPFBKLdk9Nnd5t+8/TArCKb2n5gWzWpQEd//fHrn7//ZsEFkM6m&#10;WSVw0z1r3jUPTE4RDt/S9McWmif77fx8JW+2FpuvaQYdkseOCulsl6ziXcC8ra1QwrNWQr7trBQu&#10;+lHgIwd0lUKbi3zfi7FUU7oGXfLnUOhDOzTjwEV92616PgwC9bDnhSFvnZBEvlgMVg2Ozwwg1w5S&#10;bf+dVN+tSZMLZbVcYL1Uw16qb4s6t/xYylTcMqulQNNtrQRq1XS2JvUqF529f25AeGKCMPLRI/yk&#10;BW38o4B9HHlCUBFCQpsk6cWMQ6RE7Ls7QiJJw9ruPqeVxQ+mdgkDF9ojT2/bTsqzv4Urs6Z3RVnC&#10;dZKUtbWZ2jF2sXigpWWR8Ube1rLVYlYy64nwpSj+1Ht3bgPI15nobJ2T7FYdd6Qo4djqhEg6VoCQ&#10;ytzmb6vyzLbKHNiHH8nhlTV/I0wVBqyO5Gr8OXbi2+g28i98N7i98J35/OLmbuZfBHcoxHNvPpvN&#10;0S988MhP1kWW5TUff88MyP80jCiOkmtac4MW1GS3d4FQGGz/XwxaaJwrWQJ1QbPnB8Znp2B7LvwC&#10;f0tW+A64VEjdwoI2FSJ7VmglJWgE3zBGN1yFsKx2ICwf+GQI67UeOp4A6gBh5CEYHaeJMBTrSi/0&#10;AwwzGPzHMLwDwR2k3om/Y0j9D8BeFR1Yv7KopnakVwRJjiB/wPUeMLrtYiv4GwmW5HKVWLEYldYO&#10;rDMcrCn7AOsFLN3Ubn96JAxWT/lVDdqJgWO5aRQnPg5dOGHjlsW4hdQpdDW1O9uSh7NOmtPHhhWr&#10;NbwJCUHX9AZYf1kIwhhGdX4Ax0cALAB5JgB7YMAEBwe+o4xVz8EI+VgCGDtCe68bwMrfMACWtl55&#10;EBjs9AEDCyY8N4DDSKJ0xMAGwG0yMLDwNgeuMwwsDBN2jwDY4xb1TAAOokAxMMZCRQOAXYxgdNyF&#10;MAwMljvqtWJciFEMhyGGOmBgvxcVxHqn9oE1gId4t3chDIDBWA4MrMNrA+AxgP0ewCIJgXWkANg9&#10;fRLCczCEaTxK82NB+wP9epFKQviBoJ6X/V+ThHjFSQgArCJgiV8dKJwOv9ayLJof+mBW5Ss1koMQ&#10;vYTkwBWWwSDZpNOOpIOxTrJLJOuI4XRI5vlPhd/AcyAdDUwc4UDl1Hs/AtI+0g9G0joY/Br8HsOv&#10;LmeM0sE6ajiDK4wRBmeGx2uxt0fBkE1TGA7BrZAJ077g1NcrVEnjFaSDIYurImzjCo9dYV3PkASs&#10;A4bTEfBRV0JX5g6zwroyh8BafBTGxil+zU6xLmwIJEPRe8ionSioO4rkwI2lU3HIyMapMDXmne05&#10;x/dI8P0aMr8mkTyuzp0IyWOnuMdvcJAd1vj1IEtsmNjskXgBv0cqdME5K3QYQTgnMmyx3AgxZNiM&#10;UzzOD8vdYqZC11feVIk50AUOScDj4tyJCPi4K9HnJ8I42NsqoanY5CfMdjW+0/cFKtaVjiE/EZy3&#10;VBepYgcEdtxnGKjYlOp2qFgbSJOfGOUnuCHfrzXLXO3ZNksoAEcH1ToD4B0Aayv5fwEw7BwV3xGI&#10;fcbqmwf+ocL4XOzPHL7MuP4bAAD//wMAUEsDBBQABgAIAAAAIQDKlTh03gAAAAgBAAAPAAAAZHJz&#10;L2Rvd25yZXYueG1sTI9BS8NAEIXvgv9hGcGb3aSNGtJsSinqqQhtBeltm50modnZkN0m6b93POnx&#10;4w3vfZOvJtuKAXvfOFIQzyIQSKUzDVUKvg7vTykIHzQZ3TpCBTf0sCru73KdGTfSDod9qASXkM+0&#10;gjqELpPSlzVa7WeuQ+Ls7HqrA2NfSdPrkcttK+dR9CKtbogXat3hpsbysr9aBR+jHteL+G3YXs6b&#10;2/Hw/Pm9jVGpx4dpvQQRcAp/x/Crz+pQsNPJXcl40TKnbB4UJAkIjl/ThPmkYJHMY5BFLv8/UPwA&#10;AAD//wMAUEsBAi0AFAAGAAgAAAAhALaDOJL+AAAA4QEAABMAAAAAAAAAAAAAAAAAAAAAAFtDb250&#10;ZW50X1R5cGVzXS54bWxQSwECLQAUAAYACAAAACEAOP0h/9YAAACUAQAACwAAAAAAAAAAAAAAAAAv&#10;AQAAX3JlbHMvLnJlbHNQSwECLQAUAAYACAAAACEAdzYbf8IFAADhMQAADgAAAAAAAAAAAAAAAAAu&#10;AgAAZHJzL2Uyb0RvYy54bWxQSwECLQAUAAYACAAAACEAypU4dN4AAAAIAQAADwAAAAAAAAAAAAAA&#10;AAAcCAAAZHJzL2Rvd25yZXYueG1sUEsFBgAAAAAEAAQA8wAAACcJAAAAAA==&#10;">
            <o:lock v:ext="edit"/>
            <v:line id="Line 49" o:spid="_x0000_s1134" o:spt="20" style="position:absolute;left:4583;top:8116;height:242;width:57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path arrowok="t"/>
              <v:fill focussize="0,0"/>
              <v:stroke endarrow="block"/>
              <v:imagedata o:title=""/>
              <o:lock v:ext="edit"/>
            </v:line>
            <v:rect id="Rectangle 50" o:spid="_x0000_s1135" o:spt="1" style="position:absolute;left:1740;top:7032;height:779;width:13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公务员行为决策</w:t>
                    </w:r>
                  </w:p>
                </w:txbxContent>
              </v:textbox>
            </v:rect>
            <v:rect id="Rectangle 51" o:spid="_x0000_s1136" o:spt="1" style="position:absolute;left:3439;top:6401;height:505;width:114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廉政</w:t>
                    </w:r>
                  </w:p>
                </w:txbxContent>
              </v:textbox>
            </v:rect>
            <v:rect id="Rectangle 52" o:spid="_x0000_s1137" o:spt="1" style="position:absolute;left:3439;top:7805;height:505;width:114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腐败</w:t>
                    </w:r>
                  </w:p>
                </w:txbxContent>
              </v:textbox>
            </v:rect>
            <v:rect id="Rectangle 53" o:spid="_x0000_s1138" o:spt="1" style="position:absolute;left:6869;top:6557;height:505;width:251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奖励性心理因素</w:t>
                    </w:r>
                  </w:p>
                </w:txbxContent>
              </v:textbox>
            </v:rect>
            <v:rect id="Rectangle 54" o:spid="_x0000_s1139" o:spt="1" style="position:absolute;left:6869;top:5621;height:505;width:251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path/>
              <v:fill focussize="0,0"/>
              <v:stroke/>
              <v:imagedata o:title=""/>
              <o:lock v:ext="edit"/>
              <v:textbox>
                <w:txbxContent>
                  <w:p>
                    <w:pPr>
                      <w:jc w:val="center"/>
                      <w:rPr>
                        <w:rFonts w:asciiTheme="minorEastAsia" w:hAnsiTheme="minorEastAsia" w:eastAsiaTheme="minorEastAsia"/>
                        <w:b/>
                        <w:lang w:val="fr-FR"/>
                      </w:rPr>
                    </w:pPr>
                    <w:r>
                      <w:rPr>
                        <w:rFonts w:hint="eastAsia" w:asciiTheme="minorEastAsia" w:hAnsiTheme="minorEastAsia" w:eastAsiaTheme="minorEastAsia"/>
                        <w:b/>
                      </w:rPr>
                      <w:t>认同性心理因素</w:t>
                    </w:r>
                  </w:p>
                </w:txbxContent>
              </v:textbox>
            </v:rect>
            <v:line id="Line 55" o:spid="_x0000_s1140" o:spt="20" style="position:absolute;left:3058;top:7493;height:468;width:38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path arrowok="t"/>
              <v:fill focussize="0,0"/>
              <v:stroke endarrow="block"/>
              <v:imagedata o:title=""/>
              <o:lock v:ext="edit"/>
            </v:line>
            <v:line id="Line 56" o:spid="_x0000_s1141" o:spt="20" style="position:absolute;left:3058;top:6713;flip:y;height:624;width:38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path arrowok="t"/>
              <v:fill focussize="0,0"/>
              <v:stroke endarrow="block"/>
              <v:imagedata o:title=""/>
              <o:lock v:ext="edit"/>
            </v:line>
            <v:line id="Line 57" o:spid="_x0000_s1142" o:spt="20" style="position:absolute;left:6307;top:8565;height:155;width:572;"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path arrowok="t"/>
              <v:fill focussize="0,0"/>
              <v:stroke endarrow="block"/>
              <v:imagedata o:title=""/>
              <o:lock v:ext="edit"/>
            </v:line>
            <v:rect id="Rectangle 58" o:spid="_x0000_s1143" o:spt="1" style="position:absolute;left:5154;top:5933;height:781;width:114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驱动性因素</w:t>
                    </w:r>
                  </w:p>
                </w:txbxContent>
              </v:textbox>
            </v:rect>
            <v:line id="Line 59" o:spid="_x0000_s1144" o:spt="20" style="position:absolute;left:4583;top:6401;flip:y;height:156;width:57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path arrowok="t"/>
              <v:fill focussize="0,0"/>
              <v:stroke endarrow="block"/>
              <v:imagedata o:title=""/>
              <o:lock v:ext="edit"/>
            </v:line>
            <v:line id="Line 60" o:spid="_x0000_s1145" o:spt="20" style="position:absolute;left:6297;top:5933;flip:y;height:155;width:572;"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path arrowok="t"/>
              <v:fill focussize="0,0"/>
              <v:stroke endarrow="block"/>
              <v:imagedata o:title=""/>
              <o:lock v:ext="edit"/>
            </v:line>
            <v:line id="Line 61" o:spid="_x0000_s1146" o:spt="20" style="position:absolute;left:6297;top:6557;height:312;width:572;"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path arrowok="t"/>
              <v:fill focussize="0,0"/>
              <v:stroke endarrow="block"/>
              <v:imagedata o:title=""/>
              <o:lock v:ext="edit"/>
            </v:line>
            <v:rect id="Rectangle 62" o:spid="_x0000_s1147" o:spt="1" style="position:absolute;left:5165;top:7979;height:781;width:114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rPr>
                    </w:pPr>
                    <w:r>
                      <w:rPr>
                        <w:rFonts w:hint="eastAsia" w:asciiTheme="minorEastAsia" w:hAnsiTheme="minorEastAsia" w:eastAsiaTheme="minorEastAsia"/>
                        <w:b/>
                      </w:rPr>
                      <w:t>驱动性因素</w:t>
                    </w:r>
                  </w:p>
                </w:txbxContent>
              </v:textbox>
            </v:rect>
            <v:line id="Line 63" o:spid="_x0000_s1148" o:spt="20" style="position:absolute;left:6307;top:7961;flip:y;height:155;width:572;"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path arrowok="t"/>
              <v:fill focussize="0,0"/>
              <v:stroke endarrow="block"/>
              <v:imagedata o:title=""/>
              <o:lock v:ext="edit"/>
            </v:line>
            <v:rect id="Rectangle 64" o:spid="_x0000_s1149" o:spt="1" style="position:absolute;left:6888;top:7640;height:505;width:251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lang w:val="fr-FR"/>
                      </w:rPr>
                    </w:pPr>
                    <w:r>
                      <w:rPr>
                        <w:rFonts w:hint="eastAsia" w:asciiTheme="minorEastAsia" w:hAnsiTheme="minorEastAsia" w:eastAsiaTheme="minorEastAsia"/>
                        <w:b/>
                      </w:rPr>
                      <w:t>否定性心理因素</w:t>
                    </w:r>
                  </w:p>
                </w:txbxContent>
              </v:textbox>
            </v:rect>
            <v:rect id="Rectangle 65" o:spid="_x0000_s1150" o:spt="1" style="position:absolute;left:6888;top:8493;height:505;width:251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path/>
              <v:fill focussize="0,0"/>
              <v:stroke/>
              <v:imagedata o:title=""/>
              <o:lock v:ext="edit"/>
              <v:textbox>
                <w:txbxContent>
                  <w:p>
                    <w:pPr>
                      <w:jc w:val="center"/>
                      <w:rPr>
                        <w:rFonts w:asciiTheme="minorEastAsia" w:hAnsiTheme="minorEastAsia" w:eastAsiaTheme="minorEastAsia"/>
                        <w:b/>
                        <w:lang w:val="fr-FR"/>
                      </w:rPr>
                    </w:pPr>
                    <w:r>
                      <w:rPr>
                        <w:rFonts w:hint="eastAsia" w:asciiTheme="minorEastAsia" w:hAnsiTheme="minorEastAsia" w:eastAsiaTheme="minorEastAsia"/>
                        <w:b/>
                      </w:rPr>
                      <w:t>惩罚性心理因素</w:t>
                    </w:r>
                  </w:p>
                </w:txbxContent>
              </v:textbox>
            </v:rect>
          </v:group>
        </w:pict>
      </w: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p>
    <w:p>
      <w:pPr>
        <w:adjustRightInd/>
        <w:snapToGrid/>
        <w:spacing w:line="276" w:lineRule="auto"/>
        <w:rPr>
          <w:rFonts w:asciiTheme="minorEastAsia" w:hAnsiTheme="minorEastAsia" w:eastAsiaTheme="minorEastAsia"/>
        </w:rPr>
      </w:pPr>
      <w:r>
        <w:rPr>
          <w:rFonts w:asciiTheme="minorEastAsia" w:hAnsiTheme="minorEastAsia" w:eastAsiaTheme="minorEastAsia"/>
        </w:rPr>
        <w:pict>
          <v:rect id="_x0000_s1027" o:spid="_x0000_s1027" o:spt="1" style="position:absolute;left:0pt;margin-left:105.5pt;margin-top:9.05pt;height:23.4pt;width:241.05pt;z-index:251660288;mso-width-relative:page;mso-height-relative:page;" stroked="t" coordsize="21600,21600" o:gfxdata="UEsDBAoAAAAAAIdO4kAAAAAAAAAAAAAAAAAEAAAAZHJzL1BLAwQUAAAACACHTuJA/uvY5tYAAAAJ&#10;AQAADwAAAGRycy9kb3ducmV2LnhtbE2PS0/DMBCE70j8B2uRuFHHparaEKcSJYgLh1LgvrWXJMKP&#10;KHZf/HqWE73Nakaz31Srk3fiQGPqY9CgJgUICibaPrQaPt6f7xYgUsZg0cVAGs6UYFVfX1VY2ngM&#10;b3TY5lZwSUglauhyHkopk+nIY5rEgQJ7X3H0mPkcW2lHPHK5d3JaFHPpsQ/8ocOB1h2Z7+3ea9gg&#10;Pm1+Xox5bM6vs4bWnw1Fp/XtjSoeQGQ65f8w/OEzOtTMtIv7YJNwGqZK8ZbMxkKB4MB8ec9ix2K2&#10;BFlX8nJB/QtQSwMEFAAAAAgAh07iQMuKS7BTAgAAsgQAAA4AAABkcnMvZTJvRG9jLnhtbK1UzW7U&#10;MBC+I/EOlu80m+1uf6Jmq6pVEVKBSoUH8DrOxsL2mLF3s+VlkLjxEDwO4jUYO+myLRx6IAfLM2N/&#10;nu+bmZydb61hG4VBg6t5eTDhTDkJjXarmn/8cP3qhLMQhWuEAadqfq8CP1+8fHHW+0pNoQPTKGQE&#10;4kLV+5p3MfqqKILslBXhALxyFGwBrYhk4qpoUPSEbk0xnUyOih6w8QhShUDeqyHIR0R8DiC0rZbq&#10;CuTaKhcHVFRGRKIUOu0DX+Rs21bJ+L5tg4rM1JyYxrzSI7RfprVYnIlqhcJ3Wo4piOek8ISTFdrR&#10;ozuoKxEFW6P+C8pqiRCgjQcSbDEQyYoQi3LyRJu7TniVuZDUwe9ED/8PVr7b3CLTTc1nc86csFTx&#10;X1+///zxjZGD1Ol9qOjQnb/FxC/4G5CfAnNw2Qm3UheI0HdKNJRTmc4Xjy4kI9BVtuzfQkPYYh0h&#10;C7Vt0SZAkoBtcz3ud/VQ28gkOQ8nR+XhIeUlKTY9PS5PcsEKUT3c9hjiawWWpU3Nkeqd0cXmJsSU&#10;jagejuTswejmWhuTDVwtLw2yjaDeuM5fJkAk948Zx/qan86n84z8KBb+AZGgzdoS3QG5nKRvaDTy&#10;UzsO/gcqI0bO9RG41ZEGzWhb85MdBhEyblQ5CTsUKG6X27FWS2juSW+EodVp0GnTAX7hrKc2r3n4&#10;vBaoODNvHNXstJzN0lxkYzY/npKB+5HlfkQ4SVA1j5wN28s4zNLao1519FKZRXJwQXVudS5B6oEh&#10;qzFvauXMdhy7NCv7dj7151ez+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69jm1gAAAAkBAAAP&#10;AAAAAAAAAAEAIAAAACIAAABkcnMvZG93bnJldi54bWxQSwECFAAUAAAACACHTuJAy4pLsFMCAACy&#10;BAAADgAAAAAAAAABACAAAAAlAQAAZHJzL2Uyb0RvYy54bWxQSwUGAAAAAAYABgBZAQAA6gUAAAAA&#10;">
            <v:path/>
            <v:fill focussize="0,0"/>
            <v:stroke color="#FFFFFF"/>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图3公务员廉政心理决策树模型图</w:t>
                  </w:r>
                </w:p>
              </w:txbxContent>
            </v:textbox>
          </v:rect>
        </w:pict>
      </w:r>
    </w:p>
    <w:p>
      <w:pPr>
        <w:adjustRightInd/>
        <w:snapToGrid/>
        <w:spacing w:line="276" w:lineRule="auto"/>
        <w:ind w:firstLine="360" w:firstLineChars="150"/>
        <w:jc w:val="left"/>
        <w:rPr>
          <w:rFonts w:hint="eastAsia" w:asciiTheme="minorEastAsia" w:hAnsiTheme="minorEastAsia" w:eastAsiaTheme="minorEastAsia"/>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asciiTheme="minorEastAsia" w:hAnsiTheme="minorEastAsia" w:eastAsiaTheme="minorEastAsia"/>
          <w:b/>
        </w:rPr>
      </w:pPr>
      <w:r>
        <w:rPr>
          <w:rFonts w:hint="eastAsia" w:asciiTheme="minorEastAsia" w:hAnsiTheme="minorEastAsia" w:eastAsiaTheme="minorEastAsia"/>
        </w:rPr>
        <w:t>从图中</w:t>
      </w:r>
      <w:r>
        <w:rPr>
          <w:rFonts w:asciiTheme="minorEastAsia" w:hAnsiTheme="minorEastAsia" w:eastAsiaTheme="minorEastAsia"/>
        </w:rPr>
        <w:t>可以看到</w:t>
      </w:r>
      <w:r>
        <w:rPr>
          <w:rFonts w:hint="eastAsia" w:asciiTheme="minorEastAsia" w:hAnsiTheme="minorEastAsia" w:eastAsiaTheme="minorEastAsia"/>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asciiTheme="minorEastAsia" w:hAnsiTheme="minorEastAsia" w:eastAsiaTheme="minorEastAsia"/>
          <w:b/>
        </w:rPr>
      </w:pPr>
      <w:r>
        <w:rPr>
          <w:rFonts w:hint="eastAsia" w:asciiTheme="minorEastAsia" w:hAnsiTheme="minorEastAsia" w:eastAsiaTheme="minorEastAsia"/>
          <w:b/>
        </w:rPr>
        <w:t>当 廉政收益＞腐败收益 时公务</w:t>
      </w:r>
      <w:r>
        <w:rPr>
          <w:rFonts w:asciiTheme="minorEastAsia" w:hAnsiTheme="minorEastAsia" w:eastAsiaTheme="minorEastAsia"/>
          <w:b/>
        </w:rPr>
        <w:t>员会选择</w:t>
      </w:r>
      <w:r>
        <w:rPr>
          <w:rFonts w:hint="eastAsia" w:asciiTheme="minorEastAsia" w:hAnsiTheme="minorEastAsia" w:eastAsiaTheme="minorEastAsia"/>
          <w:b/>
        </w:rPr>
        <w:t>廉政奉公</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ascii="Times New Roman" w:eastAsia="宋体"/>
          <w:b/>
          <w:color w:val="000000"/>
          <w:kern w:val="0"/>
          <w:szCs w:val="21"/>
        </w:rPr>
      </w:pPr>
      <w:r>
        <w:rPr>
          <w:rFonts w:hint="eastAsia" w:asciiTheme="minorEastAsia" w:hAnsiTheme="minorEastAsia" w:eastAsiaTheme="minorEastAsia"/>
          <w:b/>
        </w:rPr>
        <w:t>当 腐败收益＞廉洁收益 时公务</w:t>
      </w:r>
      <w:r>
        <w:rPr>
          <w:rFonts w:asciiTheme="minorEastAsia" w:hAnsiTheme="minorEastAsia" w:eastAsiaTheme="minorEastAsia"/>
          <w:b/>
        </w:rPr>
        <w:t>员会选择</w:t>
      </w:r>
      <w:r>
        <w:rPr>
          <w:rFonts w:hint="eastAsia" w:asciiTheme="minorEastAsia" w:hAnsiTheme="minorEastAsia" w:eastAsiaTheme="minorEastAsia"/>
          <w:b/>
        </w:rPr>
        <w:t>参与腐败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asciiTheme="minorEastAsia" w:hAnsiTheme="minorEastAsia" w:eastAsiaTheme="minorEastAsia"/>
        </w:rPr>
      </w:pPr>
      <w:r>
        <w:rPr>
          <w:rFonts w:hint="eastAsia" w:asciiTheme="minorEastAsia" w:hAnsiTheme="minorEastAsia" w:eastAsiaTheme="minorEastAsia"/>
        </w:rPr>
        <w:t>由此可见</w:t>
      </w:r>
      <w:r>
        <w:rPr>
          <w:rFonts w:asciiTheme="minorEastAsia" w:hAnsiTheme="minorEastAsia" w:eastAsiaTheme="minorEastAsia"/>
        </w:rPr>
        <w:t>，</w:t>
      </w:r>
      <w:r>
        <w:rPr>
          <w:rFonts w:hint="eastAsia" w:asciiTheme="minorEastAsia" w:hAnsiTheme="minorEastAsia" w:eastAsiaTheme="minorEastAsia"/>
        </w:rPr>
        <w:t>心理</w:t>
      </w:r>
      <w:r>
        <w:rPr>
          <w:rFonts w:asciiTheme="minorEastAsia" w:hAnsiTheme="minorEastAsia" w:eastAsiaTheme="minorEastAsia"/>
        </w:rPr>
        <w:t>因素</w:t>
      </w:r>
      <w:r>
        <w:rPr>
          <w:rFonts w:hint="eastAsia" w:asciiTheme="minorEastAsia" w:hAnsiTheme="minorEastAsia" w:eastAsiaTheme="minorEastAsia"/>
        </w:rPr>
        <w:t>是</w:t>
      </w:r>
      <w:r>
        <w:rPr>
          <w:rFonts w:asciiTheme="minorEastAsia" w:hAnsiTheme="minorEastAsia" w:eastAsiaTheme="minorEastAsia"/>
        </w:rPr>
        <w:t>影响公务员</w:t>
      </w:r>
      <w:r>
        <w:rPr>
          <w:rFonts w:hint="eastAsia" w:asciiTheme="minorEastAsia" w:hAnsiTheme="minorEastAsia" w:eastAsiaTheme="minorEastAsia"/>
        </w:rPr>
        <w:t>廉政</w:t>
      </w:r>
      <w:r>
        <w:rPr>
          <w:rFonts w:asciiTheme="minorEastAsia" w:hAnsiTheme="minorEastAsia" w:eastAsiaTheme="minorEastAsia"/>
        </w:rPr>
        <w:t>决策</w:t>
      </w:r>
      <w:r>
        <w:rPr>
          <w:rFonts w:hint="eastAsia" w:asciiTheme="minorEastAsia" w:hAnsiTheme="minorEastAsia" w:eastAsiaTheme="minorEastAsia"/>
        </w:rPr>
        <w:t>的</w:t>
      </w:r>
      <w:r>
        <w:rPr>
          <w:rFonts w:asciiTheme="minorEastAsia" w:hAnsiTheme="minorEastAsia" w:eastAsiaTheme="minorEastAsia"/>
        </w:rPr>
        <w:t>关键性因素。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三、提升公务员廉政心理认知的路径分析</w:t>
      </w:r>
    </w:p>
    <w:p>
      <w:pPr>
        <w:keepNext w:val="0"/>
        <w:keepLines w:val="0"/>
        <w:pageBreakBefore w:val="0"/>
        <w:widowControl w:val="0"/>
        <w:kinsoku/>
        <w:wordWrap/>
        <w:overflowPunct/>
        <w:topLinePunct w:val="0"/>
        <w:autoSpaceDE/>
        <w:autoSpaceDN/>
        <w:bidi w:val="0"/>
        <w:spacing w:line="420" w:lineRule="exact"/>
        <w:ind w:firstLine="480" w:firstLineChars="200"/>
        <w:jc w:val="both"/>
        <w:textAlignment w:val="auto"/>
        <w:rPr>
          <w:rFonts w:ascii="宋体" w:hAnsi="宋体" w:eastAsia="宋体"/>
          <w:szCs w:val="24"/>
        </w:rPr>
      </w:pPr>
      <w:r>
        <w:rPr>
          <w:rFonts w:hint="eastAsia" w:ascii="宋体" w:hAnsi="宋体" w:eastAsia="宋体"/>
          <w:szCs w:val="24"/>
        </w:rPr>
        <w:t>治理腐败，应以预防为主，预防之策，应以廉政</w:t>
      </w:r>
      <w:r>
        <w:rPr>
          <w:rFonts w:ascii="宋体" w:hAnsi="宋体" w:eastAsia="宋体"/>
          <w:szCs w:val="24"/>
        </w:rPr>
        <w:t>心理建设</w:t>
      </w:r>
      <w:r>
        <w:rPr>
          <w:rFonts w:hint="eastAsia" w:ascii="宋体" w:hAnsi="宋体" w:eastAsia="宋体"/>
          <w:szCs w:val="24"/>
        </w:rPr>
        <w:t>为上。从多年反腐倡廉经验总结中发现，心理上不设防，或者没有“廉政</w:t>
      </w:r>
      <w:r>
        <w:rPr>
          <w:rFonts w:ascii="宋体" w:hAnsi="宋体" w:eastAsia="宋体"/>
          <w:szCs w:val="24"/>
        </w:rPr>
        <w:t>心理底线</w:t>
      </w:r>
      <w:r>
        <w:rPr>
          <w:rFonts w:hint="eastAsia" w:ascii="宋体" w:hAnsi="宋体" w:eastAsia="宋体"/>
          <w:szCs w:val="24"/>
        </w:rPr>
        <w:t>”是导致公务员出现腐败行为的一个重要原因。</w:t>
      </w:r>
      <w:r>
        <w:rPr>
          <w:rFonts w:ascii="宋体" w:hAnsi="宋体" w:eastAsia="宋体"/>
          <w:szCs w:val="24"/>
        </w:rPr>
        <w:t>结合第四部分实证分析</w:t>
      </w:r>
      <w:r>
        <w:rPr>
          <w:rFonts w:hint="eastAsia" w:ascii="宋体" w:hAnsi="宋体" w:eastAsia="宋体"/>
          <w:szCs w:val="24"/>
        </w:rPr>
        <w:t>结果</w:t>
      </w:r>
      <w:r>
        <w:rPr>
          <w:rFonts w:ascii="宋体" w:hAnsi="宋体" w:eastAsia="宋体"/>
          <w:szCs w:val="24"/>
        </w:rPr>
        <w:t>，</w:t>
      </w:r>
      <w:r>
        <w:rPr>
          <w:rFonts w:hint="eastAsia" w:ascii="宋体" w:hAnsi="宋体" w:eastAsia="宋体"/>
          <w:szCs w:val="24"/>
        </w:rPr>
        <w:t>本文</w:t>
      </w:r>
      <w:r>
        <w:rPr>
          <w:rFonts w:ascii="宋体" w:hAnsi="宋体" w:eastAsia="宋体"/>
          <w:szCs w:val="24"/>
        </w:rPr>
        <w:t>认为对</w:t>
      </w:r>
      <w:r>
        <w:rPr>
          <w:rFonts w:hint="eastAsia" w:ascii="宋体" w:hAnsi="宋体" w:eastAsia="宋体"/>
          <w:szCs w:val="24"/>
        </w:rPr>
        <w:t>公务员的反腐倡廉工作要从加强廉政心理建设开始，</w:t>
      </w:r>
      <w:r>
        <w:rPr>
          <w:rFonts w:ascii="宋体" w:hAnsi="宋体" w:eastAsia="宋体"/>
          <w:szCs w:val="24"/>
        </w:rPr>
        <w:t>必须</w:t>
      </w:r>
      <w:r>
        <w:rPr>
          <w:rFonts w:hint="eastAsia" w:ascii="宋体" w:hAnsi="宋体" w:eastAsia="宋体"/>
          <w:szCs w:val="24"/>
        </w:rPr>
        <w:t>要不断强化</w:t>
      </w:r>
      <w:r>
        <w:rPr>
          <w:rFonts w:ascii="宋体" w:hAnsi="宋体" w:eastAsia="宋体"/>
          <w:szCs w:val="24"/>
        </w:rPr>
        <w:t>公务员廉政心理认知，努力</w:t>
      </w:r>
      <w:r>
        <w:rPr>
          <w:rFonts w:hint="eastAsia" w:ascii="宋体" w:hAnsi="宋体" w:eastAsia="宋体"/>
          <w:szCs w:val="24"/>
        </w:rPr>
        <w:t>建立集廉政心理教育机制、自我心理约束机制、心理预警机制、心理矫正机制于一体的廉洁从政心理防线。</w:t>
      </w:r>
    </w:p>
    <w:p>
      <w:pPr>
        <w:keepNext w:val="0"/>
        <w:keepLines w:val="0"/>
        <w:pageBreakBefore w:val="0"/>
        <w:widowControl w:val="0"/>
        <w:kinsoku/>
        <w:wordWrap/>
        <w:overflowPunct/>
        <w:topLinePunct w:val="0"/>
        <w:autoSpaceDE/>
        <w:autoSpaceDN/>
        <w:bidi w:val="0"/>
        <w:spacing w:line="420" w:lineRule="exact"/>
        <w:ind w:firstLine="482" w:firstLineChars="200"/>
        <w:jc w:val="both"/>
        <w:textAlignment w:val="auto"/>
        <w:rPr>
          <w:rFonts w:ascii="Times New Roman" w:hAnsi="宋体" w:eastAsia="宋体"/>
          <w:b/>
        </w:rPr>
      </w:pPr>
      <w:r>
        <w:rPr>
          <w:rFonts w:hint="eastAsia" w:ascii="Times New Roman" w:hAnsi="宋体" w:eastAsia="宋体"/>
          <w:b/>
          <w:bCs/>
        </w:rPr>
        <w:t>（一）弱化廉政否定性因素影响，建立常态化廉洁教育机制</w:t>
      </w:r>
    </w:p>
    <w:p>
      <w:pPr>
        <w:keepNext w:val="0"/>
        <w:keepLines w:val="0"/>
        <w:pageBreakBefore w:val="0"/>
        <w:widowControl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事预则立，不预则废，公务员</w:t>
      </w:r>
      <w:r>
        <w:rPr>
          <w:rFonts w:ascii="Times New Roman" w:eastAsia="宋体"/>
          <w:szCs w:val="24"/>
        </w:rPr>
        <w:t>廉政否定性因素弱化了其</w:t>
      </w:r>
      <w:r>
        <w:rPr>
          <w:rFonts w:hint="eastAsia" w:ascii="Times New Roman" w:eastAsia="宋体"/>
          <w:szCs w:val="24"/>
        </w:rPr>
        <w:t>廉洁从政</w:t>
      </w:r>
      <w:r>
        <w:rPr>
          <w:rFonts w:ascii="Times New Roman" w:eastAsia="宋体"/>
          <w:szCs w:val="24"/>
        </w:rPr>
        <w:t>的</w:t>
      </w:r>
      <w:r>
        <w:rPr>
          <w:rFonts w:hint="eastAsia" w:ascii="Times New Roman" w:eastAsia="宋体"/>
          <w:szCs w:val="24"/>
        </w:rPr>
        <w:t>决心</w:t>
      </w:r>
      <w:r>
        <w:rPr>
          <w:rFonts w:ascii="Times New Roman" w:eastAsia="宋体"/>
          <w:szCs w:val="24"/>
        </w:rPr>
        <w:t>与意志，因而要通过</w:t>
      </w:r>
      <w:r>
        <w:rPr>
          <w:rFonts w:hint="eastAsia" w:ascii="Times New Roman" w:eastAsia="宋体"/>
          <w:szCs w:val="24"/>
        </w:rPr>
        <w:t>常态化</w:t>
      </w:r>
      <w:r>
        <w:rPr>
          <w:rFonts w:ascii="Times New Roman" w:eastAsia="宋体"/>
          <w:szCs w:val="24"/>
        </w:rPr>
        <w:t>的廉政</w:t>
      </w:r>
      <w:r>
        <w:rPr>
          <w:rFonts w:hint="eastAsia" w:ascii="Times New Roman" w:eastAsia="宋体"/>
          <w:szCs w:val="24"/>
        </w:rPr>
        <w:t>教育</w:t>
      </w:r>
      <w:r>
        <w:rPr>
          <w:rFonts w:ascii="Times New Roman" w:eastAsia="宋体"/>
          <w:szCs w:val="24"/>
        </w:rPr>
        <w:t>来</w:t>
      </w:r>
      <w:r>
        <w:rPr>
          <w:rFonts w:hint="eastAsia" w:ascii="Times New Roman" w:eastAsia="宋体"/>
          <w:szCs w:val="24"/>
        </w:rPr>
        <w:t>对其</w:t>
      </w:r>
      <w:r>
        <w:rPr>
          <w:rFonts w:ascii="Times New Roman" w:eastAsia="宋体"/>
          <w:szCs w:val="24"/>
        </w:rPr>
        <w:t>廉政心理</w:t>
      </w:r>
      <w:r>
        <w:rPr>
          <w:rFonts w:hint="eastAsia" w:ascii="Times New Roman" w:eastAsia="宋体"/>
          <w:szCs w:val="24"/>
        </w:rPr>
        <w:t>不断</w:t>
      </w:r>
      <w:r>
        <w:rPr>
          <w:rFonts w:ascii="Times New Roman" w:eastAsia="宋体"/>
          <w:szCs w:val="24"/>
        </w:rPr>
        <w:t>加以矫正</w:t>
      </w:r>
      <w:r>
        <w:rPr>
          <w:rFonts w:hint="eastAsia" w:ascii="Times New Roman" w:eastAsia="宋体"/>
          <w:szCs w:val="24"/>
        </w:rPr>
        <w:t>和</w:t>
      </w:r>
      <w:r>
        <w:rPr>
          <w:rFonts w:ascii="Times New Roman" w:eastAsia="宋体"/>
          <w:szCs w:val="24"/>
        </w:rPr>
        <w:t>强化</w:t>
      </w:r>
      <w:r>
        <w:rPr>
          <w:rFonts w:hint="eastAsia" w:ascii="Times New Roman" w:eastAsia="宋体"/>
          <w:szCs w:val="24"/>
        </w:rPr>
        <w:t>，从思想</w:t>
      </w:r>
      <w:r>
        <w:rPr>
          <w:rFonts w:ascii="Times New Roman" w:eastAsia="宋体"/>
          <w:szCs w:val="24"/>
        </w:rPr>
        <w:t>认同</w:t>
      </w:r>
      <w:r>
        <w:rPr>
          <w:rFonts w:hint="eastAsia" w:ascii="Times New Roman" w:eastAsia="宋体"/>
          <w:szCs w:val="24"/>
        </w:rPr>
        <w:t>、理想信念</w:t>
      </w:r>
      <w:r>
        <w:rPr>
          <w:rFonts w:ascii="Times New Roman" w:eastAsia="宋体"/>
          <w:szCs w:val="24"/>
        </w:rPr>
        <w:t>和</w:t>
      </w:r>
      <w:r>
        <w:rPr>
          <w:rFonts w:hint="eastAsia" w:ascii="Times New Roman" w:eastAsia="宋体"/>
          <w:szCs w:val="24"/>
        </w:rPr>
        <w:t>职业道德等</w:t>
      </w:r>
      <w:r>
        <w:rPr>
          <w:rFonts w:ascii="Times New Roman" w:eastAsia="宋体"/>
          <w:szCs w:val="24"/>
        </w:rPr>
        <w:t>方面来共同提升公务员</w:t>
      </w:r>
      <w:r>
        <w:rPr>
          <w:rFonts w:hint="eastAsia" w:ascii="Times New Roman" w:eastAsia="宋体"/>
          <w:szCs w:val="24"/>
        </w:rPr>
        <w:t>廉政心理素养。在实施</w:t>
      </w:r>
      <w:r>
        <w:rPr>
          <w:rFonts w:ascii="Times New Roman" w:eastAsia="宋体"/>
          <w:szCs w:val="24"/>
        </w:rPr>
        <w:t>廉洁</w:t>
      </w:r>
      <w:r>
        <w:rPr>
          <w:rFonts w:hint="eastAsia" w:ascii="Times New Roman" w:eastAsia="宋体"/>
          <w:szCs w:val="24"/>
        </w:rPr>
        <w:t>教育过程中，要将提高公务员</w:t>
      </w:r>
      <w:r>
        <w:rPr>
          <w:rFonts w:ascii="Times New Roman" w:eastAsia="宋体"/>
          <w:szCs w:val="24"/>
        </w:rPr>
        <w:t>的</w:t>
      </w:r>
      <w:r>
        <w:rPr>
          <w:rFonts w:hint="eastAsia" w:ascii="Times New Roman" w:eastAsia="宋体"/>
          <w:szCs w:val="24"/>
        </w:rPr>
        <w:t>思想认识水平、培养道德情操和增进意志锻炼结合起来，形成认知、情感、意志之间</w:t>
      </w:r>
      <w:r>
        <w:rPr>
          <w:rFonts w:ascii="Times New Roman" w:eastAsia="宋体"/>
          <w:szCs w:val="24"/>
        </w:rPr>
        <w:t>的</w:t>
      </w:r>
      <w:r>
        <w:rPr>
          <w:rFonts w:hint="eastAsia" w:ascii="Times New Roman" w:eastAsia="宋体"/>
          <w:szCs w:val="24"/>
        </w:rPr>
        <w:t>互相融合、促进的常态化廉政教育机制。</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1</w:t>
      </w:r>
      <w:r>
        <w:rPr>
          <w:rFonts w:hint="eastAsia" w:eastAsia="宋体"/>
          <w:lang w:eastAsia="zh-CN"/>
        </w:rPr>
        <w:t>.</w:t>
      </w:r>
      <w:r>
        <w:rPr>
          <w:rFonts w:hint="eastAsia" w:ascii="Times New Roman" w:eastAsia="宋体"/>
          <w:b/>
          <w:szCs w:val="24"/>
        </w:rPr>
        <w:t>加强廉政思想教育，树立廉洁用权意识</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人的价值</w:t>
      </w:r>
      <w:r>
        <w:rPr>
          <w:rFonts w:ascii="Times New Roman" w:eastAsia="宋体"/>
          <w:szCs w:val="24"/>
        </w:rPr>
        <w:t>观念</w:t>
      </w:r>
      <w:r>
        <w:rPr>
          <w:rFonts w:hint="eastAsia" w:ascii="Times New Roman" w:eastAsia="宋体"/>
          <w:szCs w:val="24"/>
        </w:rPr>
        <w:t>影响其思维方式与认知模式，</w:t>
      </w:r>
      <w:r>
        <w:rPr>
          <w:rFonts w:ascii="Times New Roman" w:eastAsia="宋体"/>
          <w:szCs w:val="24"/>
        </w:rPr>
        <w:t>也</w:t>
      </w:r>
      <w:r>
        <w:rPr>
          <w:rFonts w:hint="eastAsia" w:ascii="Times New Roman" w:eastAsia="宋体"/>
          <w:szCs w:val="24"/>
        </w:rPr>
        <w:t>衍生出不同的行为方式。廉政认同是一种政治心理，受政治文化的影响。随着社会转型提速，人们的价值观念趋于多元化，一些错误的</w:t>
      </w:r>
      <w:r>
        <w:rPr>
          <w:rFonts w:ascii="Times New Roman" w:eastAsia="宋体"/>
          <w:szCs w:val="24"/>
        </w:rPr>
        <w:t>价值认知不断弱化公务员廉洁认知</w:t>
      </w:r>
      <w:r>
        <w:rPr>
          <w:rFonts w:hint="eastAsia" w:ascii="Times New Roman" w:eastAsia="宋体"/>
          <w:szCs w:val="24"/>
        </w:rPr>
        <w:t>，因此，要引导公务员形成正确的廉政价值取向，增强公务员对人生价值、奋斗价值、亲情价值、自由价值的认同，让贪婪的人性回归到廉洁</w:t>
      </w:r>
      <w:r>
        <w:rPr>
          <w:rFonts w:ascii="Times New Roman" w:eastAsia="宋体"/>
          <w:szCs w:val="24"/>
        </w:rPr>
        <w:t>奉公</w:t>
      </w:r>
      <w:r>
        <w:rPr>
          <w:rFonts w:hint="eastAsia" w:ascii="Times New Roman" w:eastAsia="宋体"/>
          <w:szCs w:val="24"/>
        </w:rPr>
        <w:t>的价值体系中来。因此，廉政文化教育应该引导公务员树立“执政为民、依法行政、权为民用、利为民谋”的正确权力观，树立维护国家和人民公共利益的正确利益观，通过不断深化公务员廉政价值的认同来消除各种腐败心理。</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2</w:t>
      </w:r>
      <w:r>
        <w:rPr>
          <w:rFonts w:hint="eastAsia" w:ascii="Times New Roman" w:eastAsia="宋体"/>
          <w:b/>
          <w:szCs w:val="24"/>
          <w:lang w:eastAsia="zh-CN"/>
        </w:rPr>
        <w:t>.</w:t>
      </w:r>
      <w:r>
        <w:rPr>
          <w:rFonts w:hint="eastAsia" w:ascii="Times New Roman" w:eastAsia="宋体"/>
          <w:b/>
          <w:szCs w:val="24"/>
        </w:rPr>
        <w:t>加强廉政文化教育，树立秉公用权意识</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美国心理学家雷斯特认为，个体道德是一种特别的个体社会价值观，并提出个体道德模型，</w:t>
      </w:r>
      <w:r>
        <w:rPr>
          <w:rFonts w:ascii="Times New Roman" w:eastAsia="宋体"/>
          <w:szCs w:val="24"/>
        </w:rPr>
        <w:t>即</w:t>
      </w:r>
      <w:r>
        <w:rPr>
          <w:rFonts w:hint="eastAsia" w:ascii="Times New Roman" w:eastAsia="宋体"/>
          <w:szCs w:val="24"/>
        </w:rPr>
        <w:t>解释情境-做出判断-道德选择-实施行为，这四个过程相互影响相互作用。</w:t>
      </w:r>
      <w:r>
        <w:rPr>
          <w:rStyle w:val="29"/>
          <w:rFonts w:ascii="Times New Roman"/>
          <w:szCs w:val="24"/>
        </w:rPr>
        <w:endnoteReference w:id="0"/>
      </w:r>
      <w:r>
        <w:rPr>
          <w:rFonts w:hint="eastAsia" w:ascii="Times New Roman" w:eastAsia="宋体"/>
          <w:szCs w:val="24"/>
        </w:rPr>
        <w:t>古人云“欲廉洁，先修身”，</w:t>
      </w:r>
      <w:r>
        <w:rPr>
          <w:rFonts w:ascii="Times New Roman" w:eastAsia="宋体"/>
          <w:szCs w:val="24"/>
        </w:rPr>
        <w:t>我国传统文化也认为</w:t>
      </w:r>
      <w:r>
        <w:rPr>
          <w:rFonts w:hint="eastAsia" w:ascii="Times New Roman" w:eastAsia="宋体"/>
          <w:szCs w:val="24"/>
        </w:rPr>
        <w:t>一名公务员能否面对权力和诱惑不受影响，其自身的理想信念将</w:t>
      </w:r>
      <w:r>
        <w:rPr>
          <w:rFonts w:ascii="Times New Roman" w:eastAsia="宋体"/>
          <w:szCs w:val="24"/>
        </w:rPr>
        <w:t>起到</w:t>
      </w:r>
      <w:r>
        <w:rPr>
          <w:rFonts w:hint="eastAsia" w:ascii="Times New Roman" w:eastAsia="宋体"/>
          <w:szCs w:val="24"/>
        </w:rPr>
        <w:t>重要作用。公务员要抱有清正廉洁的理想信念，才能在各种</w:t>
      </w:r>
      <w:r>
        <w:rPr>
          <w:rFonts w:ascii="Times New Roman" w:eastAsia="宋体"/>
          <w:szCs w:val="24"/>
        </w:rPr>
        <w:t>诱惑面前</w:t>
      </w:r>
      <w:r>
        <w:rPr>
          <w:rFonts w:hint="eastAsia" w:ascii="Times New Roman" w:eastAsia="宋体"/>
          <w:szCs w:val="24"/>
        </w:rPr>
        <w:t>做出符合职业道德的</w:t>
      </w:r>
      <w:r>
        <w:rPr>
          <w:rFonts w:ascii="Times New Roman" w:eastAsia="宋体"/>
          <w:szCs w:val="24"/>
        </w:rPr>
        <w:t>决策</w:t>
      </w:r>
      <w:r>
        <w:rPr>
          <w:rFonts w:hint="eastAsia" w:ascii="Times New Roman" w:eastAsia="宋体"/>
          <w:szCs w:val="24"/>
        </w:rPr>
        <w:t xml:space="preserve">选择。 </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在公务员</w:t>
      </w:r>
      <w:r>
        <w:rPr>
          <w:rFonts w:ascii="Times New Roman" w:eastAsia="宋体"/>
          <w:szCs w:val="24"/>
        </w:rPr>
        <w:t>的</w:t>
      </w:r>
      <w:r>
        <w:rPr>
          <w:rFonts w:hint="eastAsia" w:ascii="Times New Roman" w:eastAsia="宋体"/>
          <w:szCs w:val="24"/>
        </w:rPr>
        <w:t>理想信念教育中，最重要的是要帮助其树立正确的权力观。因为权力观是公务员世界观、人生观、价值观的集中体现，直接影响他们行使权力的具体决策行为。因而，需要通过教育引导各级公务员：（1）要树立“公正用权”的权力观。这要求各级公务员要不断提高人格修养，坚守道德阵地，做到心有所畏、言有所戒、行有所止，要守住公与私的分界线，做到心底无私，秉公办事；（2）要树立“为民用权”的权力观。各级公务员要时刻牢记自己的权力是人民赋予的，要为人民办事，为群众谋利益，始终保持同人民群众的血肉联系，把权力用到人民群众中去，</w:t>
      </w:r>
      <w:r>
        <w:rPr>
          <w:rFonts w:hint="eastAsia" w:ascii="Times New Roman" w:eastAsia="宋体"/>
          <w:szCs w:val="24"/>
          <w:lang w:eastAsia="zh-CN"/>
        </w:rPr>
        <w:t>做</w:t>
      </w:r>
      <w:r>
        <w:rPr>
          <w:rFonts w:hint="eastAsia" w:ascii="Times New Roman" w:eastAsia="宋体"/>
          <w:szCs w:val="24"/>
        </w:rPr>
        <w:t>到守土有责、守土尽责，担当起正确行使权力的责任，真正让权力造福于民；（3）要树立“廉洁用权”的权力观。各级公务员要心有戒尺，敬畏权力，真正做到政治立场不动摇、理想信念不淡化、是非面前不糊涂、党性原则不丧失，要自觉接受监督，习惯于在“聚光灯”下行使权力，在“放大镜”下开展工作，在阳光下用权。</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szCs w:val="24"/>
        </w:rPr>
      </w:pPr>
      <w:r>
        <w:rPr>
          <w:rFonts w:hint="eastAsia" w:ascii="Times New Roman" w:eastAsia="宋体"/>
          <w:b/>
          <w:szCs w:val="24"/>
        </w:rPr>
        <w:t>3</w:t>
      </w:r>
      <w:r>
        <w:rPr>
          <w:rFonts w:hint="eastAsia" w:ascii="Times New Roman" w:eastAsia="宋体"/>
          <w:b/>
          <w:szCs w:val="24"/>
          <w:lang w:eastAsia="zh-CN"/>
        </w:rPr>
        <w:t>.</w:t>
      </w:r>
      <w:r>
        <w:rPr>
          <w:rFonts w:hint="eastAsia" w:ascii="Times New Roman" w:eastAsia="宋体"/>
          <w:b/>
          <w:szCs w:val="24"/>
        </w:rPr>
        <w:t>加强廉政法治宣传，树立依法用权意识</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职业道德是一种内在的、非强制性的道德约束机制，是用来调整职业个人、岗位职责和社会成员之间关系的行为准则和行为规范。“公务员职业道德”即通常所讲的“官德”，是公务员政治素养、思想观念、品格道德的集中体现，加强职业道德建设就要</w:t>
      </w:r>
      <w:r>
        <w:rPr>
          <w:rFonts w:ascii="Times New Roman" w:eastAsia="宋体"/>
          <w:szCs w:val="24"/>
        </w:rPr>
        <w:t>努力做到</w:t>
      </w:r>
      <w:r>
        <w:rPr>
          <w:rFonts w:hint="eastAsia" w:ascii="Times New Roman" w:eastAsia="宋体"/>
          <w:szCs w:val="24"/>
        </w:rPr>
        <w:t>“权为民所用、情为民所系、利为民所谋”。</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公务员作为公权力的代理人和具体的执行者，是否能够真正为委托人掌好用好权，亦或是以权谋私、腐败寻租，其关键在于公务员是否具有法治观念。用法律来规范和制约公务员的行为，能够从制度层面有效预防腐败现象的滋长。习近平强调依法治国最重要的是依法治权，使权力在法律范围内运行，权力周边要竖立“警戒线”和“高压线”。公务员要做到依法用权，就必须</w:t>
      </w:r>
      <w:r>
        <w:rPr>
          <w:rFonts w:ascii="Times New Roman" w:eastAsia="宋体"/>
          <w:szCs w:val="24"/>
        </w:rPr>
        <w:t>：</w:t>
      </w:r>
      <w:r>
        <w:rPr>
          <w:rFonts w:hint="eastAsia" w:ascii="Times New Roman" w:eastAsia="宋体"/>
          <w:szCs w:val="24"/>
        </w:rPr>
        <w:t>（1）树立法治思维。法治思维是基于法律信仰下的认识事物、判断是非、解决问题的思维形式。要自觉加强对法律知识的学习，切实提高自身法治素养，让</w:t>
      </w:r>
      <w:r>
        <w:rPr>
          <w:rFonts w:ascii="Times New Roman" w:eastAsia="宋体"/>
          <w:szCs w:val="24"/>
        </w:rPr>
        <w:t>公务员</w:t>
      </w:r>
      <w:r>
        <w:rPr>
          <w:rFonts w:hint="eastAsia" w:ascii="Times New Roman" w:eastAsia="宋体"/>
          <w:szCs w:val="24"/>
        </w:rPr>
        <w:t>真正对法治产生强烈的认同和共鸣；（2）要把握好权力边界。我们当前推行的权力清单、</w:t>
      </w:r>
      <w:r>
        <w:rPr>
          <w:rFonts w:ascii="Times New Roman" w:eastAsia="宋体"/>
          <w:szCs w:val="24"/>
        </w:rPr>
        <w:t>责任清单</w:t>
      </w:r>
      <w:r>
        <w:rPr>
          <w:rFonts w:hint="eastAsia" w:ascii="Times New Roman" w:eastAsia="宋体"/>
          <w:szCs w:val="24"/>
        </w:rPr>
        <w:t>，就是为了给公权力设置界限。要严守权力边界，坚决杜绝乱作为、滥作为；（3）要善于用法治思维和法治方式处理问题。各级公务员要坚守“法定职权必须为、法无授权不可为”的基本底线，自觉在法律约束下用权，在制度笼子里用权，要自觉加强对法律知识的学习，切实提高自身法治素养，处理好情与法、利与法、权与法的关系。</w:t>
      </w:r>
    </w:p>
    <w:p>
      <w:pPr>
        <w:pStyle w:val="4"/>
        <w:keepNext w:val="0"/>
        <w:keepLines w:val="0"/>
        <w:pageBreakBefore w:val="0"/>
        <w:kinsoku/>
        <w:wordWrap/>
        <w:overflowPunct/>
        <w:topLinePunct w:val="0"/>
        <w:autoSpaceDE/>
        <w:autoSpaceDN/>
        <w:bidi w:val="0"/>
        <w:spacing w:beforeLines="0" w:line="420" w:lineRule="exact"/>
        <w:ind w:firstLine="482"/>
        <w:jc w:val="both"/>
        <w:textAlignment w:val="auto"/>
        <w:rPr>
          <w:b/>
        </w:rPr>
      </w:pPr>
      <w:bookmarkStart w:id="2" w:name="_Toc527522370"/>
      <w:r>
        <w:rPr>
          <w:rFonts w:hint="eastAsia"/>
          <w:b/>
        </w:rPr>
        <w:t>（二）</w:t>
      </w:r>
      <w:bookmarkEnd w:id="2"/>
      <w:r>
        <w:rPr>
          <w:rFonts w:hint="eastAsia"/>
          <w:b/>
        </w:rPr>
        <w:t>增强廉政认同性因素影响，建立自我心理约束机制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人的心理可以比喻为发动机，即能够产生动力，也能够产生制动力，这种制动力就是“自律心理”，能够自控的人才是心理健康、人格完整的人。能否通过增强</w:t>
      </w:r>
      <w:r>
        <w:rPr>
          <w:rFonts w:ascii="Times New Roman" w:eastAsia="宋体"/>
          <w:szCs w:val="24"/>
        </w:rPr>
        <w:t>廉政心理认同来强化</w:t>
      </w:r>
      <w:r>
        <w:rPr>
          <w:rFonts w:hint="eastAsia" w:ascii="Times New Roman" w:eastAsia="宋体"/>
          <w:szCs w:val="24"/>
        </w:rPr>
        <w:t>内心自我控制力，保持廉洁自律，是预防腐败发生的重要环节。要通过制度建设，从心理层面来强化自我约束的心理动力，不断增强公务员的观念约束力、需求约束力和理性约束力，构建起廉洁从政的自我心理约束机制。</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1</w:t>
      </w:r>
      <w:r>
        <w:rPr>
          <w:rFonts w:hint="eastAsia" w:ascii="Times New Roman" w:eastAsia="宋体"/>
          <w:b/>
          <w:szCs w:val="24"/>
          <w:lang w:eastAsia="zh-CN"/>
        </w:rPr>
        <w:t>.</w:t>
      </w:r>
      <w:r>
        <w:rPr>
          <w:rFonts w:hint="eastAsia" w:ascii="Times New Roman" w:eastAsia="宋体"/>
          <w:b/>
          <w:szCs w:val="24"/>
        </w:rPr>
        <w:t>强化廉洁从政理想信念，增强公务员道德约束力</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道德理念对决策行为有评价和支配作用。腐败行为发生前，道德观念会对这一行为的利弊进行理性评估，因而，加强公务员道德信念建设</w:t>
      </w:r>
      <w:r>
        <w:rPr>
          <w:rFonts w:ascii="Times New Roman" w:eastAsia="宋体"/>
          <w:szCs w:val="24"/>
        </w:rPr>
        <w:t>，就是要</w:t>
      </w:r>
      <w:r>
        <w:rPr>
          <w:rFonts w:hint="eastAsia" w:ascii="Times New Roman" w:eastAsia="宋体"/>
          <w:szCs w:val="24"/>
        </w:rPr>
        <w:t>增强公务员的道德意志力，能够让他们主动、自觉的对自身行为进行修正，从而减少腐败行为的发生。廉洁从政的</w:t>
      </w:r>
      <w:r>
        <w:rPr>
          <w:rFonts w:ascii="Times New Roman" w:eastAsia="宋体"/>
          <w:szCs w:val="24"/>
        </w:rPr>
        <w:t>道德理念</w:t>
      </w:r>
      <w:r>
        <w:rPr>
          <w:rFonts w:hint="eastAsia" w:ascii="Times New Roman" w:eastAsia="宋体"/>
          <w:szCs w:val="24"/>
        </w:rPr>
        <w:t>是公务员拒腐防腐的重要心理素质，公务员自身</w:t>
      </w:r>
      <w:r>
        <w:rPr>
          <w:rFonts w:ascii="Times New Roman" w:eastAsia="宋体"/>
          <w:szCs w:val="24"/>
        </w:rPr>
        <w:t>抵制腐败的</w:t>
      </w:r>
      <w:r>
        <w:rPr>
          <w:rFonts w:hint="eastAsia" w:ascii="Times New Roman" w:eastAsia="宋体"/>
          <w:szCs w:val="24"/>
        </w:rPr>
        <w:t>意志薄弱和欠缺往往是腐败行为发生的重要诱因，因此，坚定廉洁从政的</w:t>
      </w:r>
      <w:r>
        <w:rPr>
          <w:rFonts w:ascii="Times New Roman" w:eastAsia="宋体"/>
          <w:szCs w:val="24"/>
        </w:rPr>
        <w:t>道德理念</w:t>
      </w:r>
      <w:r>
        <w:rPr>
          <w:rFonts w:hint="eastAsia" w:ascii="Times New Roman" w:eastAsia="宋体"/>
          <w:szCs w:val="24"/>
        </w:rPr>
        <w:t>是对公务员</w:t>
      </w:r>
      <w:r>
        <w:rPr>
          <w:rFonts w:ascii="Times New Roman" w:eastAsia="宋体"/>
          <w:szCs w:val="24"/>
        </w:rPr>
        <w:t>廉政</w:t>
      </w:r>
      <w:r>
        <w:rPr>
          <w:rFonts w:hint="eastAsia" w:ascii="Times New Roman" w:eastAsia="宋体"/>
          <w:szCs w:val="24"/>
        </w:rPr>
        <w:t>心理素质的重要组成</w:t>
      </w:r>
      <w:r>
        <w:rPr>
          <w:rFonts w:ascii="Times New Roman" w:eastAsia="宋体"/>
          <w:szCs w:val="24"/>
        </w:rPr>
        <w:t>部分</w:t>
      </w:r>
      <w:r>
        <w:rPr>
          <w:rFonts w:hint="eastAsia" w:ascii="Times New Roman" w:eastAsia="宋体"/>
          <w:szCs w:val="24"/>
        </w:rPr>
        <w:t>，也是完善其理想人格的精神力量。要着力提高公务员的廉政意志坚定性，让其在面对道德判断时能够更加审慎和坚决，把每一次的拒腐选择看作道德和人格提升的重要环节和契机，让积极向上的道德理想和坚定不移的反腐意志成为公务员职业道路上的明灯。</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2</w:t>
      </w:r>
      <w:r>
        <w:rPr>
          <w:rFonts w:hint="eastAsia" w:ascii="Times New Roman" w:eastAsia="宋体"/>
          <w:b/>
          <w:szCs w:val="24"/>
          <w:lang w:eastAsia="zh-CN"/>
        </w:rPr>
        <w:t>.</w:t>
      </w:r>
      <w:r>
        <w:rPr>
          <w:rFonts w:hint="eastAsia" w:ascii="Times New Roman" w:eastAsia="宋体"/>
          <w:b/>
          <w:szCs w:val="24"/>
        </w:rPr>
        <w:t>加强廉洁从政职业道德建设，增强公务员职位约束力</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公务员的不良心理需要是促使其产生腐败动机的心理基础，要想遏制公务员腐败的心理动机，就要引导其建立正常合理的心理需要结构。针对公务员不合理的心理需求，可以通过教育、惩戒</w:t>
      </w:r>
      <w:r>
        <w:rPr>
          <w:rFonts w:ascii="Times New Roman" w:eastAsia="宋体"/>
          <w:szCs w:val="24"/>
        </w:rPr>
        <w:t>等方式来加以</w:t>
      </w:r>
      <w:r>
        <w:rPr>
          <w:rFonts w:hint="eastAsia" w:ascii="Times New Roman" w:eastAsia="宋体"/>
          <w:szCs w:val="24"/>
        </w:rPr>
        <w:t>引导和约束。</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强化</w:t>
      </w:r>
      <w:r>
        <w:rPr>
          <w:rFonts w:ascii="Times New Roman" w:eastAsia="宋体"/>
          <w:szCs w:val="24"/>
        </w:rPr>
        <w:t>公务员</w:t>
      </w:r>
      <w:r>
        <w:rPr>
          <w:rFonts w:hint="eastAsia" w:ascii="Times New Roman" w:eastAsia="宋体"/>
          <w:szCs w:val="24"/>
        </w:rPr>
        <w:t>正常合理的心理需求结构，（1）要树立</w:t>
      </w:r>
      <w:r>
        <w:rPr>
          <w:rFonts w:ascii="Times New Roman" w:eastAsia="宋体"/>
          <w:szCs w:val="24"/>
        </w:rPr>
        <w:t>起</w:t>
      </w:r>
      <w:r>
        <w:rPr>
          <w:rFonts w:hint="eastAsia" w:ascii="Times New Roman" w:eastAsia="宋体"/>
          <w:szCs w:val="24"/>
        </w:rPr>
        <w:t>勤俭节约的意识。十八大后提出规范公务员行为的“新八条”，就强调了这样的意识。拥有勤俭节约的</w:t>
      </w:r>
      <w:r>
        <w:rPr>
          <w:rFonts w:ascii="Times New Roman" w:eastAsia="宋体"/>
          <w:szCs w:val="24"/>
        </w:rPr>
        <w:t>意识</w:t>
      </w:r>
      <w:r>
        <w:rPr>
          <w:rFonts w:hint="eastAsia" w:ascii="Times New Roman" w:eastAsia="宋体"/>
          <w:szCs w:val="24"/>
        </w:rPr>
        <w:t>，就能够有效抵制享乐思想的侵蚀，自觉地将物质需要调节控制在合理、</w:t>
      </w:r>
      <w:r>
        <w:rPr>
          <w:rFonts w:ascii="Times New Roman" w:eastAsia="宋体"/>
          <w:szCs w:val="24"/>
        </w:rPr>
        <w:t>合法</w:t>
      </w:r>
      <w:r>
        <w:rPr>
          <w:rFonts w:hint="eastAsia" w:ascii="Times New Roman" w:eastAsia="宋体"/>
          <w:szCs w:val="24"/>
        </w:rPr>
        <w:t>的范围之内；</w:t>
      </w:r>
      <w:r>
        <w:rPr>
          <w:rFonts w:ascii="Times New Roman" w:eastAsia="宋体"/>
          <w:szCs w:val="24"/>
        </w:rPr>
        <w:t>（</w:t>
      </w:r>
      <w:r>
        <w:rPr>
          <w:rFonts w:hint="eastAsia" w:ascii="Times New Roman" w:eastAsia="宋体"/>
          <w:szCs w:val="24"/>
        </w:rPr>
        <w:t>2</w:t>
      </w:r>
      <w:r>
        <w:rPr>
          <w:rFonts w:ascii="Times New Roman" w:eastAsia="宋体"/>
          <w:szCs w:val="24"/>
        </w:rPr>
        <w:t>）</w:t>
      </w:r>
      <w:r>
        <w:rPr>
          <w:rFonts w:hint="eastAsia" w:ascii="Times New Roman" w:eastAsia="宋体"/>
          <w:szCs w:val="24"/>
        </w:rPr>
        <w:t>要增强心理抗拒力。列宁曾说过：“政治上有教养的人是不会贪污受贿的。”政治的坚定要求道德的纯洁，不良心理需要的出现就是道德下滑的开始，因此官员搭建合理的需要结构是提高道德修养的重要的因素。</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both"/>
        <w:textAlignment w:val="auto"/>
        <w:rPr>
          <w:rFonts w:ascii="Times New Roman" w:eastAsia="宋体"/>
          <w:szCs w:val="24"/>
        </w:rPr>
      </w:pPr>
      <w:r>
        <w:rPr>
          <w:rFonts w:hint="eastAsia" w:asciiTheme="minorHAnsi" w:hAnsiTheme="minorHAnsi" w:eastAsiaTheme="minorEastAsia" w:cstheme="minorBidi"/>
          <w:szCs w:val="24"/>
        </w:rPr>
        <w:t>兴趣爱好是推动人寻求知识和从事某种活动的一种精神力量。从心理学的角度来看，良好的兴趣爱好是保持个人身心健康的必要条件。但有些兴趣爱好并不是健康的，会给公务</w:t>
      </w:r>
      <w:r>
        <w:rPr>
          <w:rFonts w:asciiTheme="minorHAnsi" w:hAnsiTheme="minorHAnsi" w:eastAsiaTheme="minorEastAsia" w:cstheme="minorBidi"/>
          <w:szCs w:val="24"/>
        </w:rPr>
        <w:t>员</w:t>
      </w:r>
      <w:r>
        <w:rPr>
          <w:rFonts w:hint="eastAsia" w:asciiTheme="minorHAnsi" w:hAnsiTheme="minorHAnsi" w:eastAsiaTheme="minorEastAsia" w:cstheme="minorBidi"/>
          <w:szCs w:val="24"/>
        </w:rPr>
        <w:t>带来腐败</w:t>
      </w:r>
      <w:r>
        <w:rPr>
          <w:rFonts w:asciiTheme="minorHAnsi" w:hAnsiTheme="minorHAnsi" w:eastAsiaTheme="minorEastAsia" w:cstheme="minorBidi"/>
          <w:szCs w:val="24"/>
        </w:rPr>
        <w:t>诱惑</w:t>
      </w:r>
      <w:r>
        <w:rPr>
          <w:rFonts w:hint="eastAsia" w:asciiTheme="minorHAnsi" w:hAnsiTheme="minorHAnsi" w:eastAsiaTheme="minorEastAsia" w:cstheme="minorBidi"/>
          <w:szCs w:val="24"/>
        </w:rPr>
        <w:t>，比如黄赌毒，这些兴趣一旦被人利用就</w:t>
      </w:r>
      <w:r>
        <w:rPr>
          <w:rFonts w:asciiTheme="minorHAnsi" w:hAnsiTheme="minorHAnsi" w:eastAsiaTheme="minorEastAsia" w:cstheme="minorBidi"/>
          <w:szCs w:val="24"/>
        </w:rPr>
        <w:t>会</w:t>
      </w:r>
      <w:r>
        <w:rPr>
          <w:rFonts w:hint="eastAsia" w:asciiTheme="minorHAnsi" w:hAnsiTheme="minorHAnsi" w:eastAsiaTheme="minorEastAsia" w:cstheme="minorBidi"/>
          <w:szCs w:val="24"/>
        </w:rPr>
        <w:t>变成腐败的突破口。因而，</w:t>
      </w:r>
      <w:r>
        <w:rPr>
          <w:rFonts w:asciiTheme="minorHAnsi" w:hAnsiTheme="minorHAnsi" w:eastAsiaTheme="minorEastAsia" w:cstheme="minorBidi"/>
          <w:szCs w:val="24"/>
        </w:rPr>
        <w:t>公务员</w:t>
      </w:r>
      <w:r>
        <w:rPr>
          <w:rFonts w:hint="eastAsia" w:asciiTheme="minorHAnsi" w:hAnsiTheme="minorHAnsi" w:eastAsiaTheme="minorEastAsia" w:cstheme="minorBidi"/>
          <w:szCs w:val="24"/>
        </w:rPr>
        <w:t>一定要培养健康的兴趣爱好，并且持之有度，让健康</w:t>
      </w:r>
      <w:r>
        <w:rPr>
          <w:rFonts w:asciiTheme="minorHAnsi" w:hAnsiTheme="minorHAnsi" w:eastAsiaTheme="minorEastAsia" w:cstheme="minorBidi"/>
          <w:szCs w:val="24"/>
        </w:rPr>
        <w:t>合理的</w:t>
      </w:r>
      <w:r>
        <w:rPr>
          <w:rFonts w:hint="eastAsia" w:asciiTheme="minorHAnsi" w:hAnsiTheme="minorHAnsi" w:eastAsiaTheme="minorEastAsia" w:cstheme="minorBidi"/>
          <w:szCs w:val="24"/>
        </w:rPr>
        <w:t>兴趣爱好成为提升自身</w:t>
      </w:r>
      <w:r>
        <w:rPr>
          <w:rFonts w:asciiTheme="minorHAnsi" w:hAnsiTheme="minorHAnsi" w:eastAsiaTheme="minorEastAsia" w:cstheme="minorBidi"/>
          <w:szCs w:val="24"/>
        </w:rPr>
        <w:t>素养和生活品质的重要动力</w:t>
      </w:r>
      <w:r>
        <w:rPr>
          <w:rFonts w:hint="eastAsia" w:asciiTheme="minorHAnsi" w:hAnsiTheme="minorHAnsi" w:eastAsiaTheme="minorEastAsia" w:cstheme="minorBidi"/>
          <w:szCs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3</w:t>
      </w:r>
      <w:r>
        <w:rPr>
          <w:rFonts w:hint="eastAsia" w:ascii="Times New Roman" w:eastAsia="宋体"/>
          <w:b/>
          <w:szCs w:val="24"/>
          <w:lang w:eastAsia="zh-CN"/>
        </w:rPr>
        <w:t>.</w:t>
      </w:r>
      <w:r>
        <w:rPr>
          <w:rFonts w:hint="eastAsia" w:ascii="Times New Roman" w:eastAsia="宋体"/>
          <w:b/>
          <w:szCs w:val="24"/>
        </w:rPr>
        <w:t>建立廉洁从政心理测评机制, 进行公务员心理疏导</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jc w:val="both"/>
        <w:textAlignment w:val="auto"/>
        <w:rPr>
          <w:rFonts w:asciiTheme="minorEastAsia" w:hAnsiTheme="minorEastAsia" w:eastAsiaTheme="minorEastAsia"/>
        </w:rPr>
      </w:pPr>
      <w:bookmarkStart w:id="3" w:name="_Toc527522371"/>
      <w:r>
        <w:rPr>
          <w:rFonts w:hint="eastAsia" w:asciiTheme="minorEastAsia" w:hAnsiTheme="minorEastAsia" w:eastAsiaTheme="minorEastAsia"/>
          <w:b/>
        </w:rPr>
        <w:t>（1）在入职测试中增加心理测评的相关内容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both"/>
        <w:textAlignment w:val="auto"/>
        <w:rPr>
          <w:rFonts w:asciiTheme="minorEastAsia" w:hAnsiTheme="minorEastAsia" w:eastAsiaTheme="minorEastAsia"/>
        </w:rPr>
      </w:pPr>
      <w:r>
        <w:rPr>
          <w:rFonts w:hint="eastAsia" w:asciiTheme="minorEastAsia" w:hAnsiTheme="minorEastAsia" w:eastAsiaTheme="minorEastAsia"/>
        </w:rPr>
        <w:t>随着心理学知识的普及，很多企业、</w:t>
      </w:r>
      <w:r>
        <w:rPr>
          <w:rFonts w:asciiTheme="minorEastAsia" w:hAnsiTheme="minorEastAsia" w:eastAsiaTheme="minorEastAsia"/>
        </w:rPr>
        <w:t>事业单位</w:t>
      </w:r>
      <w:r>
        <w:rPr>
          <w:rFonts w:hint="eastAsia" w:asciiTheme="minorEastAsia" w:hAnsiTheme="minorEastAsia" w:eastAsiaTheme="minorEastAsia"/>
        </w:rPr>
        <w:t>在招聘员工、选拔领导的过程中都加入了心理测评环节。目前，我国的公务员入职考试都是通过公开选拔</w:t>
      </w:r>
      <w:r>
        <w:rPr>
          <w:rFonts w:asciiTheme="minorEastAsia" w:hAnsiTheme="minorEastAsia" w:eastAsiaTheme="minorEastAsia"/>
        </w:rPr>
        <w:t>招聘的方式完成的</w:t>
      </w:r>
      <w:r>
        <w:rPr>
          <w:rFonts w:hint="eastAsia" w:asciiTheme="minorEastAsia" w:hAnsiTheme="minorEastAsia" w:eastAsiaTheme="minorEastAsia"/>
        </w:rPr>
        <w:t>，但当前考试内容主要偏向于专业知识的</w:t>
      </w:r>
      <w:r>
        <w:rPr>
          <w:rFonts w:asciiTheme="minorEastAsia" w:hAnsiTheme="minorEastAsia" w:eastAsiaTheme="minorEastAsia"/>
        </w:rPr>
        <w:t>考核</w:t>
      </w:r>
      <w:r>
        <w:rPr>
          <w:rFonts w:hint="eastAsia" w:asciiTheme="minorEastAsia" w:hAnsiTheme="minorEastAsia" w:eastAsiaTheme="minorEastAsia"/>
        </w:rPr>
        <w:t>。强烈建议今后的公务员入职考试中增加专业的心理测评和</w:t>
      </w:r>
      <w:r>
        <w:rPr>
          <w:rFonts w:asciiTheme="minorEastAsia" w:hAnsiTheme="minorEastAsia" w:eastAsiaTheme="minorEastAsia"/>
        </w:rPr>
        <w:t>廉洁心理测试</w:t>
      </w:r>
      <w:r>
        <w:rPr>
          <w:rFonts w:hint="eastAsia" w:asciiTheme="minorEastAsia" w:hAnsiTheme="minorEastAsia" w:eastAsiaTheme="minorEastAsia"/>
        </w:rPr>
        <w:t>，通过这些测试和测评选拔出心理健康、拥有廉政意识的公务员，</w:t>
      </w:r>
      <w:r>
        <w:rPr>
          <w:rFonts w:asciiTheme="minorEastAsia" w:hAnsiTheme="minorEastAsia" w:eastAsiaTheme="minorEastAsia"/>
        </w:rPr>
        <w:t>从而起到</w:t>
      </w:r>
      <w:r>
        <w:rPr>
          <w:rFonts w:hint="eastAsia" w:asciiTheme="minorEastAsia" w:hAnsiTheme="minorEastAsia" w:eastAsiaTheme="minorEastAsia"/>
        </w:rPr>
        <w:t>从源头上预防腐败发生的作用。</w:t>
      </w:r>
    </w:p>
    <w:p>
      <w:pPr>
        <w:keepNext w:val="0"/>
        <w:keepLines w:val="0"/>
        <w:pageBreakBefore w:val="0"/>
        <w:kinsoku/>
        <w:wordWrap/>
        <w:overflowPunct/>
        <w:topLinePunct w:val="0"/>
        <w:autoSpaceDE/>
        <w:autoSpaceDN/>
        <w:bidi w:val="0"/>
        <w:spacing w:line="420" w:lineRule="exact"/>
        <w:jc w:val="both"/>
        <w:textAlignment w:val="auto"/>
        <w:rPr>
          <w:rFonts w:asciiTheme="minorEastAsia" w:hAnsiTheme="minorEastAsia" w:eastAsiaTheme="minorEastAsia"/>
          <w:b/>
        </w:rPr>
      </w:pPr>
      <w:r>
        <w:rPr>
          <w:rFonts w:hint="eastAsia" w:asciiTheme="minorEastAsia" w:hAnsiTheme="minorEastAsia" w:eastAsiaTheme="minorEastAsia"/>
          <w:b/>
        </w:rPr>
        <w:t xml:space="preserve">   （2）在日常工作中进行周期性的心理测评</w:t>
      </w:r>
    </w:p>
    <w:p>
      <w:pPr>
        <w:keepNext w:val="0"/>
        <w:keepLines w:val="0"/>
        <w:pageBreakBefore w:val="0"/>
        <w:kinsoku/>
        <w:wordWrap/>
        <w:overflowPunct/>
        <w:topLinePunct w:val="0"/>
        <w:autoSpaceDE/>
        <w:autoSpaceDN/>
        <w:bidi w:val="0"/>
        <w:spacing w:line="420" w:lineRule="exact"/>
        <w:jc w:val="both"/>
        <w:textAlignment w:val="auto"/>
        <w:rPr>
          <w:rFonts w:asciiTheme="minorEastAsia" w:hAnsiTheme="minorEastAsia" w:eastAsiaTheme="minorEastAsia"/>
        </w:rPr>
      </w:pPr>
      <w:r>
        <w:rPr>
          <w:rFonts w:hint="eastAsia" w:asciiTheme="minorEastAsia" w:hAnsiTheme="minorEastAsia" w:eastAsiaTheme="minorEastAsia"/>
        </w:rPr>
        <w:t xml:space="preserve">    每年党政机关都要求对公务员进行健康体检，但身体健康不代表心理健康、思想健康，因而应将心理健康检查纳入到例行体检之中，及时鉴别出公务员队伍中出现心理问题的人员，提供专业</w:t>
      </w:r>
      <w:r>
        <w:rPr>
          <w:rFonts w:asciiTheme="minorEastAsia" w:hAnsiTheme="minorEastAsia" w:eastAsiaTheme="minorEastAsia"/>
        </w:rPr>
        <w:t>化的</w:t>
      </w:r>
      <w:r>
        <w:rPr>
          <w:rFonts w:hint="eastAsia" w:asciiTheme="minorEastAsia" w:hAnsiTheme="minorEastAsia" w:eastAsiaTheme="minorEastAsia"/>
        </w:rPr>
        <w:t>心理疏导与</w:t>
      </w:r>
      <w:r>
        <w:rPr>
          <w:rFonts w:asciiTheme="minorEastAsia" w:hAnsiTheme="minorEastAsia" w:eastAsiaTheme="minorEastAsia"/>
        </w:rPr>
        <w:t>治疗</w:t>
      </w:r>
      <w:r>
        <w:rPr>
          <w:rFonts w:hint="eastAsia" w:asciiTheme="minorEastAsia" w:hAnsiTheme="minorEastAsia" w:eastAsiaTheme="minorEastAsia"/>
        </w:rPr>
        <w:t>，防范</w:t>
      </w:r>
      <w:r>
        <w:rPr>
          <w:rFonts w:asciiTheme="minorEastAsia" w:hAnsiTheme="minorEastAsia" w:eastAsiaTheme="minorEastAsia"/>
        </w:rPr>
        <w:t>极端化行为的出现</w:t>
      </w:r>
      <w:r>
        <w:rPr>
          <w:rFonts w:hint="eastAsia" w:asciiTheme="minorEastAsia" w:hAnsiTheme="minorEastAsia" w:eastAsiaTheme="minorEastAsia"/>
        </w:rPr>
        <w:t>。</w:t>
      </w:r>
      <w:r>
        <w:rPr>
          <w:rFonts w:asciiTheme="minorEastAsia" w:hAnsiTheme="minorEastAsia" w:eastAsiaTheme="minorEastAsia"/>
        </w:rPr>
        <w:t>90症状清单(SCL--90)、抑郁状态量表、焦虑自评量表等都是作为心理健康的常用量表，</w:t>
      </w:r>
      <w:r>
        <w:rPr>
          <w:rFonts w:hint="eastAsia" w:asciiTheme="minorEastAsia" w:hAnsiTheme="minorEastAsia" w:eastAsiaTheme="minorEastAsia"/>
        </w:rPr>
        <w:t>例如某位公务员的测评结果是焦虑程度较高，那么他的生活或者工作应该处在某种心理危机状态，需要组织进行及时的心理干预，防止出现突发事件。周期性的心理测评既可以预防公务员自杀等恶性事件的发生，还可以准确掌握公务员的基本心理状态，当测评结果出现异常时，可以找出异常背后的原因之所在，进行及时干预和解决。一些时候，当他们出现异常焦虑时，很有可能是从事腐败犯罪造成巨大的心理压力所导致的。因而，心理测评还可以起到廉政预警的效果，而且是一种低成本、高效的预警手段。</w:t>
      </w:r>
    </w:p>
    <w:p>
      <w:pPr>
        <w:keepNext w:val="0"/>
        <w:keepLines w:val="0"/>
        <w:pageBreakBefore w:val="0"/>
        <w:kinsoku/>
        <w:wordWrap/>
        <w:overflowPunct/>
        <w:topLinePunct w:val="0"/>
        <w:autoSpaceDE/>
        <w:autoSpaceDN/>
        <w:bidi w:val="0"/>
        <w:spacing w:line="420" w:lineRule="exact"/>
        <w:jc w:val="both"/>
        <w:textAlignment w:val="auto"/>
        <w:rPr>
          <w:rFonts w:asciiTheme="minorEastAsia" w:hAnsiTheme="minorEastAsia" w:eastAsiaTheme="minorEastAsia"/>
          <w:b/>
        </w:rPr>
      </w:pPr>
      <w:r>
        <w:rPr>
          <w:rFonts w:hint="eastAsia" w:asciiTheme="minorEastAsia" w:hAnsiTheme="minorEastAsia" w:eastAsiaTheme="minorEastAsia"/>
          <w:b/>
        </w:rPr>
        <w:t xml:space="preserve">   （3）进行及时有效的廉政</w:t>
      </w:r>
      <w:r>
        <w:rPr>
          <w:rFonts w:asciiTheme="minorEastAsia" w:hAnsiTheme="minorEastAsia" w:eastAsiaTheme="minorEastAsia"/>
          <w:b/>
        </w:rPr>
        <w:t>风险</w:t>
      </w:r>
      <w:r>
        <w:rPr>
          <w:rFonts w:hint="eastAsia" w:asciiTheme="minorEastAsia" w:hAnsiTheme="minorEastAsia" w:eastAsiaTheme="minorEastAsia"/>
          <w:b/>
        </w:rPr>
        <w:t>心理疏导</w:t>
      </w:r>
    </w:p>
    <w:p>
      <w:pPr>
        <w:keepNext w:val="0"/>
        <w:keepLines w:val="0"/>
        <w:pageBreakBefore w:val="0"/>
        <w:kinsoku/>
        <w:wordWrap/>
        <w:overflowPunct/>
        <w:topLinePunct w:val="0"/>
        <w:autoSpaceDE/>
        <w:autoSpaceDN/>
        <w:bidi w:val="0"/>
        <w:spacing w:line="420" w:lineRule="exact"/>
        <w:jc w:val="both"/>
        <w:textAlignment w:val="auto"/>
        <w:rPr>
          <w:rFonts w:asciiTheme="minorEastAsia" w:hAnsiTheme="minorEastAsia" w:eastAsiaTheme="minorEastAsia"/>
        </w:rPr>
      </w:pPr>
      <w:r>
        <w:rPr>
          <w:rFonts w:hint="eastAsia" w:asciiTheme="minorEastAsia" w:hAnsiTheme="minorEastAsia" w:eastAsiaTheme="minorEastAsia"/>
        </w:rPr>
        <w:t xml:space="preserve">    其实，纵观很多公务员腐败堕落的轨迹，都有一个漫长、痛苦而且复杂的心理演变过程，这种心理的蜕变源于主体痛苦的自我否定。假如在他第一次想尝试腐败，内心在激烈斗争的时候，有人给予恰当的疏导和善意的指引，通过心理危机干预帮助该公务人员走出矛盾的心理，则可以有效预防腐败行为的发生。由于公务员工作的繁重性、琐碎性等特点，加之很多公务员不会或者缺乏舒缓、甚至宣泄工作压力带来的情绪的途径和机会，使得很多公务员心理处于亚健康状态。因而，从心理健康的角度来关心爱护各级公务员，为他们提供有效的心理疏导，指导他们了解自己的心理需求变化，是一项极端重要而且十分迫切的工作。其实，建立公务员的心理咨询系统，通过一对一的个体辅导，为他们提供专业的心理辅导和服务，解开他们的心结，释放他们的压力，强大他们的内心，并植入正确的廉政认知和行为认知，不仅能够将公务员的腐败心理逐步瓦解并摧毁，还可以让其保持廉洁自律的心理状态。</w:t>
      </w:r>
    </w:p>
    <w:p>
      <w:pPr>
        <w:pStyle w:val="4"/>
        <w:keepNext w:val="0"/>
        <w:keepLines w:val="0"/>
        <w:pageBreakBefore w:val="0"/>
        <w:kinsoku/>
        <w:wordWrap/>
        <w:overflowPunct/>
        <w:topLinePunct w:val="0"/>
        <w:autoSpaceDE/>
        <w:autoSpaceDN/>
        <w:bidi w:val="0"/>
        <w:spacing w:beforeLines="0" w:line="420" w:lineRule="exact"/>
        <w:ind w:firstLine="482"/>
        <w:jc w:val="both"/>
        <w:textAlignment w:val="auto"/>
        <w:rPr>
          <w:b/>
        </w:rPr>
      </w:pPr>
      <w:r>
        <w:rPr>
          <w:rFonts w:hint="eastAsia"/>
          <w:b/>
        </w:rPr>
        <w:t>（三）</w:t>
      </w:r>
      <w:bookmarkEnd w:id="3"/>
      <w:r>
        <w:rPr>
          <w:rFonts w:hint="eastAsia"/>
          <w:b/>
        </w:rPr>
        <w:t>增强廉政惩戒性因素影响，建立廉政心理预警机制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惩戒性</w:t>
      </w:r>
      <w:r>
        <w:rPr>
          <w:rFonts w:ascii="Times New Roman" w:eastAsia="宋体"/>
          <w:szCs w:val="24"/>
        </w:rPr>
        <w:t>影响因素是公务员廉政</w:t>
      </w:r>
      <w:r>
        <w:rPr>
          <w:rFonts w:hint="eastAsia" w:ascii="Times New Roman" w:eastAsia="宋体"/>
          <w:szCs w:val="24"/>
        </w:rPr>
        <w:t>心理</w:t>
      </w:r>
      <w:r>
        <w:rPr>
          <w:rFonts w:ascii="Times New Roman" w:eastAsia="宋体"/>
          <w:szCs w:val="24"/>
        </w:rPr>
        <w:t>认知的重要</w:t>
      </w:r>
      <w:r>
        <w:rPr>
          <w:rFonts w:hint="eastAsia" w:ascii="Times New Roman" w:eastAsia="宋体"/>
          <w:szCs w:val="24"/>
        </w:rPr>
        <w:t>组成</w:t>
      </w:r>
      <w:r>
        <w:rPr>
          <w:rFonts w:ascii="Times New Roman" w:eastAsia="宋体"/>
          <w:szCs w:val="24"/>
        </w:rPr>
        <w:t>部分</w:t>
      </w:r>
      <w:r>
        <w:rPr>
          <w:rFonts w:hint="eastAsia" w:ascii="Times New Roman" w:eastAsia="宋体"/>
          <w:szCs w:val="24"/>
        </w:rPr>
        <w:t>，</w:t>
      </w:r>
      <w:r>
        <w:rPr>
          <w:rFonts w:ascii="Times New Roman" w:eastAsia="宋体"/>
          <w:szCs w:val="24"/>
        </w:rPr>
        <w:t>并发挥着震慑与</w:t>
      </w:r>
      <w:r>
        <w:rPr>
          <w:rFonts w:hint="eastAsia" w:ascii="Times New Roman" w:eastAsia="宋体"/>
          <w:szCs w:val="24"/>
        </w:rPr>
        <w:t>约束</w:t>
      </w:r>
      <w:r>
        <w:rPr>
          <w:rFonts w:ascii="Times New Roman" w:eastAsia="宋体"/>
          <w:szCs w:val="24"/>
        </w:rPr>
        <w:t>的双重效应</w:t>
      </w:r>
      <w:r>
        <w:rPr>
          <w:rFonts w:hint="eastAsia" w:ascii="Times New Roman" w:eastAsia="宋体"/>
          <w:szCs w:val="24"/>
        </w:rPr>
        <w:t>。</w:t>
      </w:r>
      <w:r>
        <w:rPr>
          <w:rFonts w:ascii="Times New Roman" w:eastAsia="宋体"/>
          <w:szCs w:val="24"/>
        </w:rPr>
        <w:t>廉政</w:t>
      </w:r>
      <w:r>
        <w:rPr>
          <w:rFonts w:hint="eastAsia" w:ascii="Times New Roman" w:eastAsia="宋体"/>
          <w:szCs w:val="24"/>
        </w:rPr>
        <w:t>心理</w:t>
      </w:r>
      <w:r>
        <w:rPr>
          <w:rFonts w:ascii="Times New Roman" w:eastAsia="宋体"/>
          <w:szCs w:val="24"/>
        </w:rPr>
        <w:t>认知可以通过增强惩戒性因素的</w:t>
      </w:r>
      <w:r>
        <w:rPr>
          <w:rFonts w:hint="eastAsia" w:ascii="Times New Roman" w:eastAsia="宋体"/>
          <w:szCs w:val="24"/>
        </w:rPr>
        <w:t>作用效果</w:t>
      </w:r>
      <w:r>
        <w:rPr>
          <w:rFonts w:ascii="Times New Roman" w:eastAsia="宋体"/>
          <w:szCs w:val="24"/>
        </w:rPr>
        <w:t>来在公务员</w:t>
      </w:r>
      <w:r>
        <w:rPr>
          <w:rFonts w:hint="eastAsia" w:ascii="Times New Roman" w:eastAsia="宋体"/>
          <w:szCs w:val="24"/>
        </w:rPr>
        <w:t>心里</w:t>
      </w:r>
      <w:r>
        <w:rPr>
          <w:rFonts w:ascii="Times New Roman" w:eastAsia="宋体"/>
          <w:szCs w:val="24"/>
        </w:rPr>
        <w:t>建立起</w:t>
      </w:r>
      <w:r>
        <w:rPr>
          <w:rFonts w:hint="eastAsia" w:ascii="Times New Roman" w:eastAsia="宋体"/>
          <w:szCs w:val="24"/>
        </w:rPr>
        <w:t>自我</w:t>
      </w:r>
      <w:r>
        <w:rPr>
          <w:rFonts w:ascii="Times New Roman" w:eastAsia="宋体"/>
          <w:szCs w:val="24"/>
        </w:rPr>
        <w:t>警戒意识。本文</w:t>
      </w:r>
      <w:r>
        <w:rPr>
          <w:rFonts w:hint="eastAsia" w:ascii="Times New Roman" w:eastAsia="宋体"/>
          <w:szCs w:val="24"/>
        </w:rPr>
        <w:t>的公务员廉政心理预警机制是指由戒勉、监督、案件查办、环境氛围等构成的廉政心理产生和发展的外部动力系统。</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1</w:t>
      </w:r>
      <w:r>
        <w:rPr>
          <w:rFonts w:hint="eastAsia" w:ascii="Times New Roman" w:eastAsia="宋体"/>
          <w:b/>
          <w:szCs w:val="24"/>
          <w:lang w:eastAsia="zh-CN"/>
        </w:rPr>
        <w:t>.</w:t>
      </w:r>
      <w:r>
        <w:rPr>
          <w:rFonts w:hint="eastAsia" w:ascii="Times New Roman" w:eastAsia="宋体"/>
          <w:b/>
          <w:szCs w:val="24"/>
        </w:rPr>
        <w:t>建立</w:t>
      </w:r>
      <w:r>
        <w:rPr>
          <w:rFonts w:ascii="Times New Roman" w:eastAsia="宋体"/>
          <w:b/>
          <w:szCs w:val="24"/>
        </w:rPr>
        <w:t>公务员</w:t>
      </w:r>
      <w:r>
        <w:rPr>
          <w:rFonts w:hint="eastAsia" w:ascii="Times New Roman" w:eastAsia="宋体"/>
          <w:b/>
          <w:szCs w:val="24"/>
        </w:rPr>
        <w:t>戒勉预警机制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纪检监察</w:t>
      </w:r>
      <w:r>
        <w:rPr>
          <w:rFonts w:ascii="Times New Roman" w:eastAsia="宋体"/>
          <w:szCs w:val="24"/>
        </w:rPr>
        <w:t>机构可以</w:t>
      </w:r>
      <w:r>
        <w:rPr>
          <w:rFonts w:hint="eastAsia" w:ascii="Times New Roman" w:eastAsia="宋体"/>
          <w:szCs w:val="24"/>
        </w:rPr>
        <w:t>通过公务员管理制度来进行制度戒勉预警。如对各级公务员进行任前廉政谈话，任中述职述廉，离任监察审计。戒勉预警要更多地针对公务员的个性心理特点，通过促膝谈心，交流思想、问题研讨、工作检查、群众测评、意见反馈、纪检监察巡视等多种形式，进行心理提醒和戒勉。</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2</w:t>
      </w:r>
      <w:r>
        <w:rPr>
          <w:rFonts w:hint="eastAsia" w:ascii="Times New Roman" w:eastAsia="宋体"/>
          <w:b/>
          <w:szCs w:val="24"/>
          <w:lang w:eastAsia="zh-CN"/>
        </w:rPr>
        <w:t>.</w:t>
      </w:r>
      <w:r>
        <w:rPr>
          <w:rFonts w:hint="eastAsia" w:ascii="Times New Roman" w:eastAsia="宋体"/>
          <w:b/>
          <w:szCs w:val="24"/>
        </w:rPr>
        <w:t>建立</w:t>
      </w:r>
      <w:r>
        <w:rPr>
          <w:rFonts w:ascii="Times New Roman" w:eastAsia="宋体"/>
          <w:b/>
          <w:szCs w:val="24"/>
        </w:rPr>
        <w:t>公务员</w:t>
      </w:r>
      <w:r>
        <w:rPr>
          <w:rFonts w:hint="eastAsia" w:ascii="Times New Roman" w:eastAsia="宋体"/>
          <w:b/>
          <w:szCs w:val="24"/>
        </w:rPr>
        <w:t>监督预警机制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纪检监察机构</w:t>
      </w:r>
      <w:r>
        <w:rPr>
          <w:rFonts w:ascii="Times New Roman" w:eastAsia="宋体"/>
          <w:szCs w:val="24"/>
        </w:rPr>
        <w:t>要</w:t>
      </w:r>
      <w:r>
        <w:rPr>
          <w:rFonts w:hint="eastAsia" w:ascii="Times New Roman" w:eastAsia="宋体"/>
          <w:szCs w:val="24"/>
        </w:rPr>
        <w:t>对工作之外的不好的行为进行预警监督。腐败心理的产生，往往从生活小事初现端倪。工作之余，公务员的交友圈子、情趣爱好、生活态度、家庭状况等等情况，都能较为真实地反映出其世界观、人生观和价值观的取向，也能透露出其内心世界变化的轨迹，显露出其人格特征的异动趋向。对公务员在日常生活中出现的不好的行为苗头，要给予必要的关注和警觉，一经察觉，及时提醒，以引起注意，防患于未然。要把对广大公务员的监督延展到八小时之外，这对遏制腐败心理的产生和发展，防止人格的裂变，具有重要的作用和意义。</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3</w:t>
      </w:r>
      <w:r>
        <w:rPr>
          <w:rFonts w:hint="eastAsia" w:ascii="Times New Roman" w:eastAsia="宋体"/>
          <w:b/>
          <w:szCs w:val="24"/>
          <w:lang w:eastAsia="zh-CN"/>
        </w:rPr>
        <w:t>.</w:t>
      </w:r>
      <w:r>
        <w:rPr>
          <w:rFonts w:hint="eastAsia" w:ascii="Times New Roman" w:eastAsia="宋体"/>
          <w:b/>
          <w:szCs w:val="24"/>
        </w:rPr>
        <w:t>建立</w:t>
      </w:r>
      <w:r>
        <w:rPr>
          <w:rFonts w:ascii="Times New Roman" w:eastAsia="宋体"/>
          <w:b/>
          <w:szCs w:val="24"/>
        </w:rPr>
        <w:t>公务员</w:t>
      </w:r>
      <w:r>
        <w:rPr>
          <w:rFonts w:hint="eastAsia" w:ascii="Times New Roman" w:eastAsia="宋体"/>
          <w:b/>
          <w:szCs w:val="24"/>
        </w:rPr>
        <w:t>案件预警机制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纪检监察机构</w:t>
      </w:r>
      <w:r>
        <w:rPr>
          <w:rFonts w:ascii="Times New Roman" w:eastAsia="宋体"/>
          <w:szCs w:val="24"/>
        </w:rPr>
        <w:t>要</w:t>
      </w:r>
      <w:r>
        <w:rPr>
          <w:rFonts w:hint="eastAsia" w:ascii="Times New Roman" w:eastAsia="宋体"/>
          <w:szCs w:val="24"/>
        </w:rPr>
        <w:t>通过提高办案效率，加大查处力度，发挥对腐败分子精准打击的法律威慑力，形成对公务员腐败心理的法纪警示。通过各种鲜活的腐败分子忏悔录、警示录等形式进行案件预警，让公务员看到党和</w:t>
      </w:r>
      <w:r>
        <w:rPr>
          <w:rFonts w:ascii="Times New Roman" w:eastAsia="宋体"/>
          <w:szCs w:val="24"/>
        </w:rPr>
        <w:t>国家</w:t>
      </w:r>
      <w:r>
        <w:rPr>
          <w:rFonts w:hint="eastAsia" w:ascii="Times New Roman" w:eastAsia="宋体"/>
          <w:szCs w:val="24"/>
        </w:rPr>
        <w:t>坚如磐石的反腐决心，也看到落马官员的悲惨结局，进而形成有效的心理震慑效果。</w:t>
      </w:r>
    </w:p>
    <w:p>
      <w:pPr>
        <w:keepNext w:val="0"/>
        <w:keepLines w:val="0"/>
        <w:pageBreakBefore w:val="0"/>
        <w:kinsoku/>
        <w:wordWrap/>
        <w:overflowPunct/>
        <w:topLinePunct w:val="0"/>
        <w:autoSpaceDE/>
        <w:autoSpaceDN/>
        <w:bidi w:val="0"/>
        <w:spacing w:line="420" w:lineRule="exact"/>
        <w:ind w:firstLine="482" w:firstLineChars="200"/>
        <w:jc w:val="both"/>
        <w:textAlignment w:val="auto"/>
        <w:rPr>
          <w:rFonts w:ascii="Times New Roman" w:eastAsia="宋体"/>
          <w:b/>
          <w:szCs w:val="24"/>
        </w:rPr>
      </w:pPr>
      <w:r>
        <w:rPr>
          <w:rFonts w:hint="eastAsia" w:ascii="Times New Roman" w:eastAsia="宋体"/>
          <w:b/>
          <w:szCs w:val="24"/>
        </w:rPr>
        <w:t>4</w:t>
      </w:r>
      <w:r>
        <w:rPr>
          <w:rFonts w:hint="eastAsia" w:ascii="Times New Roman" w:eastAsia="宋体"/>
          <w:b/>
          <w:szCs w:val="24"/>
          <w:lang w:eastAsia="zh-CN"/>
        </w:rPr>
        <w:t>.</w:t>
      </w:r>
      <w:r>
        <w:rPr>
          <w:rFonts w:hint="eastAsia" w:ascii="Times New Roman" w:eastAsia="宋体"/>
          <w:b/>
          <w:szCs w:val="24"/>
        </w:rPr>
        <w:t>建立</w:t>
      </w:r>
      <w:r>
        <w:rPr>
          <w:rFonts w:ascii="Times New Roman" w:eastAsia="宋体"/>
          <w:b/>
          <w:szCs w:val="24"/>
        </w:rPr>
        <w:t>公务员</w:t>
      </w:r>
      <w:r>
        <w:rPr>
          <w:rFonts w:hint="eastAsia" w:ascii="Times New Roman" w:eastAsia="宋体"/>
          <w:b/>
          <w:szCs w:val="24"/>
        </w:rPr>
        <w:t>环境预警机制</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imes New Roman" w:eastAsia="宋体"/>
          <w:szCs w:val="24"/>
        </w:rPr>
      </w:pPr>
      <w:r>
        <w:rPr>
          <w:rFonts w:hint="eastAsia" w:ascii="Times New Roman" w:eastAsia="宋体"/>
          <w:szCs w:val="24"/>
        </w:rPr>
        <w:t>对</w:t>
      </w:r>
      <w:r>
        <w:rPr>
          <w:rFonts w:ascii="Times New Roman" w:eastAsia="宋体"/>
          <w:szCs w:val="24"/>
        </w:rPr>
        <w:t>公务员的</w:t>
      </w:r>
      <w:r>
        <w:rPr>
          <w:rFonts w:hint="eastAsia" w:ascii="Times New Roman" w:eastAsia="宋体"/>
          <w:szCs w:val="24"/>
        </w:rPr>
        <w:t>工作环境要随处可见廉洁从政</w:t>
      </w:r>
      <w:r>
        <w:rPr>
          <w:rFonts w:ascii="Times New Roman" w:eastAsia="宋体"/>
          <w:szCs w:val="24"/>
        </w:rPr>
        <w:t>的</w:t>
      </w:r>
      <w:r>
        <w:rPr>
          <w:rFonts w:hint="eastAsia" w:ascii="Times New Roman" w:eastAsia="宋体"/>
          <w:szCs w:val="24"/>
        </w:rPr>
        <w:t>提醒、警示。要加强</w:t>
      </w:r>
      <w:r>
        <w:rPr>
          <w:rFonts w:ascii="Times New Roman" w:eastAsia="宋体"/>
          <w:szCs w:val="24"/>
        </w:rPr>
        <w:t>对公务员</w:t>
      </w:r>
      <w:r>
        <w:rPr>
          <w:rFonts w:hint="eastAsia" w:ascii="Times New Roman" w:eastAsia="宋体"/>
          <w:szCs w:val="24"/>
        </w:rPr>
        <w:t>家庭环境的廉政警示工作，做好干部亲属的宣传教育工作，营造一个廉洁从政的家庭氛围，发挥环境</w:t>
      </w:r>
      <w:r>
        <w:rPr>
          <w:rFonts w:ascii="Times New Roman" w:eastAsia="宋体"/>
          <w:szCs w:val="24"/>
        </w:rPr>
        <w:t>与</w:t>
      </w:r>
      <w:r>
        <w:rPr>
          <w:rFonts w:hint="eastAsia" w:ascii="Times New Roman" w:eastAsia="宋体"/>
          <w:szCs w:val="24"/>
        </w:rPr>
        <w:t>亲情警示的重要作用。</w:t>
      </w:r>
    </w:p>
    <w:p>
      <w:pPr>
        <w:pStyle w:val="4"/>
        <w:keepNext w:val="0"/>
        <w:keepLines w:val="0"/>
        <w:pageBreakBefore w:val="0"/>
        <w:kinsoku/>
        <w:wordWrap/>
        <w:overflowPunct/>
        <w:topLinePunct w:val="0"/>
        <w:autoSpaceDE/>
        <w:autoSpaceDN/>
        <w:bidi w:val="0"/>
        <w:spacing w:beforeLines="0" w:line="420" w:lineRule="exact"/>
        <w:ind w:firstLine="482"/>
        <w:jc w:val="both"/>
        <w:textAlignment w:val="auto"/>
        <w:rPr>
          <w:b/>
        </w:rPr>
      </w:pPr>
      <w:bookmarkStart w:id="4" w:name="_Toc527522372"/>
      <w:r>
        <w:rPr>
          <w:rFonts w:hint="eastAsia"/>
          <w:b/>
        </w:rPr>
        <w:t>（四）</w:t>
      </w:r>
      <w:bookmarkEnd w:id="4"/>
      <w:r>
        <w:rPr>
          <w:rFonts w:hint="eastAsia"/>
          <w:b/>
          <w:bCs/>
        </w:rPr>
        <w:t>增强廉政激励性因素影响，形成廉洁正向激励机制</w:t>
      </w:r>
    </w:p>
    <w:p>
      <w:pPr>
        <w:keepNext w:val="0"/>
        <w:keepLines w:val="0"/>
        <w:pageBreakBefore w:val="0"/>
        <w:kinsoku/>
        <w:wordWrap/>
        <w:overflowPunct/>
        <w:topLinePunct w:val="0"/>
        <w:autoSpaceDE/>
        <w:autoSpaceDN/>
        <w:bidi w:val="0"/>
        <w:spacing w:line="420" w:lineRule="exact"/>
        <w:ind w:firstLine="480"/>
        <w:jc w:val="both"/>
        <w:textAlignment w:val="auto"/>
        <w:rPr>
          <w:rFonts w:asciiTheme="minorEastAsia" w:hAnsiTheme="minorEastAsia" w:eastAsiaTheme="minorEastAsia"/>
        </w:rPr>
      </w:pPr>
      <w:r>
        <w:rPr>
          <w:rFonts w:hint="eastAsia" w:asciiTheme="minorEastAsia" w:hAnsiTheme="minorEastAsia" w:eastAsiaTheme="minorEastAsia"/>
        </w:rPr>
        <w:t>有效</w:t>
      </w:r>
      <w:r>
        <w:rPr>
          <w:rFonts w:asciiTheme="minorEastAsia" w:hAnsiTheme="minorEastAsia" w:eastAsiaTheme="minorEastAsia"/>
        </w:rPr>
        <w:t>的激励可以形成</w:t>
      </w:r>
      <w:r>
        <w:rPr>
          <w:rFonts w:hint="eastAsia" w:asciiTheme="minorEastAsia" w:hAnsiTheme="minorEastAsia" w:eastAsiaTheme="minorEastAsia"/>
        </w:rPr>
        <w:t>公务员</w:t>
      </w:r>
      <w:r>
        <w:rPr>
          <w:rFonts w:asciiTheme="minorEastAsia" w:hAnsiTheme="minorEastAsia" w:eastAsiaTheme="minorEastAsia"/>
        </w:rPr>
        <w:t>积极</w:t>
      </w:r>
      <w:r>
        <w:rPr>
          <w:rFonts w:hint="eastAsia" w:asciiTheme="minorEastAsia" w:hAnsiTheme="minorEastAsia" w:eastAsiaTheme="minorEastAsia"/>
        </w:rPr>
        <w:t>健康</w:t>
      </w:r>
      <w:r>
        <w:rPr>
          <w:rFonts w:asciiTheme="minorEastAsia" w:hAnsiTheme="minorEastAsia" w:eastAsiaTheme="minorEastAsia"/>
        </w:rPr>
        <w:t>的心理</w:t>
      </w:r>
      <w:r>
        <w:rPr>
          <w:rFonts w:hint="eastAsia" w:asciiTheme="minorEastAsia" w:hAnsiTheme="minorEastAsia" w:eastAsiaTheme="minorEastAsia"/>
        </w:rPr>
        <w:t>状态</w:t>
      </w:r>
      <w:r>
        <w:rPr>
          <w:rFonts w:asciiTheme="minorEastAsia" w:hAnsiTheme="minorEastAsia" w:eastAsiaTheme="minorEastAsia"/>
        </w:rPr>
        <w:t>，</w:t>
      </w:r>
      <w:r>
        <w:rPr>
          <w:rFonts w:hint="eastAsia" w:asciiTheme="minorEastAsia" w:hAnsiTheme="minorEastAsia" w:eastAsiaTheme="minorEastAsia"/>
        </w:rPr>
        <w:t>增强</w:t>
      </w:r>
      <w:r>
        <w:rPr>
          <w:rFonts w:asciiTheme="minorEastAsia" w:hAnsiTheme="minorEastAsia" w:eastAsiaTheme="minorEastAsia"/>
        </w:rPr>
        <w:t>公务员</w:t>
      </w:r>
      <w:r>
        <w:rPr>
          <w:rFonts w:hint="eastAsia" w:asciiTheme="minorEastAsia" w:hAnsiTheme="minorEastAsia" w:eastAsiaTheme="minorEastAsia"/>
        </w:rPr>
        <w:t>廉政激励性</w:t>
      </w:r>
      <w:r>
        <w:rPr>
          <w:rFonts w:asciiTheme="minorEastAsia" w:hAnsiTheme="minorEastAsia" w:eastAsiaTheme="minorEastAsia"/>
        </w:rPr>
        <w:t>因素</w:t>
      </w:r>
      <w:r>
        <w:rPr>
          <w:rFonts w:hint="eastAsia" w:asciiTheme="minorEastAsia" w:hAnsiTheme="minorEastAsia" w:eastAsiaTheme="minorEastAsia"/>
        </w:rPr>
        <w:t>影响</w:t>
      </w:r>
      <w:r>
        <w:rPr>
          <w:rFonts w:asciiTheme="minorEastAsia" w:hAnsiTheme="minorEastAsia" w:eastAsiaTheme="minorEastAsia"/>
        </w:rPr>
        <w:t>，可以</w:t>
      </w:r>
      <w:r>
        <w:rPr>
          <w:rFonts w:hint="eastAsia" w:asciiTheme="minorEastAsia" w:hAnsiTheme="minorEastAsia" w:eastAsiaTheme="minorEastAsia"/>
        </w:rPr>
        <w:t>帮助</w:t>
      </w:r>
      <w:r>
        <w:rPr>
          <w:rFonts w:asciiTheme="minorEastAsia" w:hAnsiTheme="minorEastAsia" w:eastAsiaTheme="minorEastAsia"/>
        </w:rPr>
        <w:t>公务员形成</w:t>
      </w:r>
      <w:r>
        <w:rPr>
          <w:rFonts w:hint="eastAsia" w:asciiTheme="minorEastAsia" w:hAnsiTheme="minorEastAsia" w:eastAsiaTheme="minorEastAsia"/>
        </w:rPr>
        <w:t>积极向上</w:t>
      </w:r>
      <w:r>
        <w:rPr>
          <w:rFonts w:asciiTheme="minorEastAsia" w:hAnsiTheme="minorEastAsia" w:eastAsiaTheme="minorEastAsia"/>
        </w:rPr>
        <w:t>的工作</w:t>
      </w:r>
      <w:r>
        <w:rPr>
          <w:rFonts w:hint="eastAsia" w:asciiTheme="minorEastAsia" w:hAnsiTheme="minorEastAsia" w:eastAsiaTheme="minorEastAsia"/>
        </w:rPr>
        <w:t>心态</w:t>
      </w:r>
      <w:r>
        <w:rPr>
          <w:rFonts w:asciiTheme="minorEastAsia" w:hAnsiTheme="minorEastAsia" w:eastAsiaTheme="minorEastAsia"/>
        </w:rPr>
        <w:t>，进而</w:t>
      </w:r>
      <w:r>
        <w:rPr>
          <w:rFonts w:hint="eastAsia" w:asciiTheme="minorEastAsia" w:hAnsiTheme="minorEastAsia" w:eastAsiaTheme="minorEastAsia"/>
        </w:rPr>
        <w:t>激励</w:t>
      </w:r>
      <w:r>
        <w:rPr>
          <w:rFonts w:asciiTheme="minorEastAsia" w:hAnsiTheme="minorEastAsia" w:eastAsiaTheme="minorEastAsia"/>
        </w:rPr>
        <w:t>公务员</w:t>
      </w:r>
      <w:r>
        <w:rPr>
          <w:rFonts w:hint="eastAsia" w:asciiTheme="minorEastAsia" w:hAnsiTheme="minorEastAsia" w:eastAsiaTheme="minorEastAsia"/>
        </w:rPr>
        <w:t>长期</w:t>
      </w:r>
      <w:r>
        <w:rPr>
          <w:rFonts w:asciiTheme="minorEastAsia" w:hAnsiTheme="minorEastAsia" w:eastAsiaTheme="minorEastAsia"/>
        </w:rPr>
        <w:t>保持廉洁奉公的</w:t>
      </w:r>
      <w:r>
        <w:rPr>
          <w:rFonts w:hint="eastAsia" w:asciiTheme="minorEastAsia" w:hAnsiTheme="minorEastAsia" w:eastAsiaTheme="minorEastAsia"/>
        </w:rPr>
        <w:t>工作</w:t>
      </w:r>
      <w:r>
        <w:rPr>
          <w:rFonts w:asciiTheme="minorEastAsia" w:hAnsiTheme="minorEastAsia" w:eastAsiaTheme="minorEastAsia"/>
        </w:rPr>
        <w:t>行为</w:t>
      </w:r>
      <w:r>
        <w:rPr>
          <w:rFonts w:hint="eastAsia" w:asciiTheme="minorEastAsia" w:hAnsiTheme="minorEastAsia" w:eastAsiaTheme="minorEastAsia"/>
        </w:rPr>
        <w:t>方式。</w:t>
      </w:r>
    </w:p>
    <w:p>
      <w:pPr>
        <w:keepNext w:val="0"/>
        <w:keepLines w:val="0"/>
        <w:pageBreakBefore w:val="0"/>
        <w:kinsoku/>
        <w:wordWrap/>
        <w:overflowPunct/>
        <w:topLinePunct w:val="0"/>
        <w:autoSpaceDE/>
        <w:autoSpaceDN/>
        <w:bidi w:val="0"/>
        <w:spacing w:line="420" w:lineRule="exact"/>
        <w:jc w:val="both"/>
        <w:textAlignment w:val="auto"/>
        <w:rPr>
          <w:rFonts w:asciiTheme="minorEastAsia" w:hAnsiTheme="minorEastAsia" w:eastAsiaTheme="minorEastAsia"/>
          <w:b/>
        </w:rPr>
      </w:pPr>
      <w:r>
        <w:rPr>
          <w:rFonts w:hint="eastAsia" w:asciiTheme="minorEastAsia" w:hAnsiTheme="minorEastAsia" w:eastAsiaTheme="minorEastAsia"/>
          <w:b/>
        </w:rPr>
        <w:t xml:space="preserve">    </w:t>
      </w:r>
      <w:r>
        <w:rPr>
          <w:rFonts w:asciiTheme="minorEastAsia" w:hAnsiTheme="minorEastAsia" w:eastAsiaTheme="minorEastAsia"/>
          <w:b/>
        </w:rPr>
        <w:t>1</w:t>
      </w:r>
      <w:r>
        <w:rPr>
          <w:rFonts w:hint="eastAsia" w:asciiTheme="minorEastAsia" w:hAnsiTheme="minorEastAsia" w:eastAsiaTheme="minorEastAsia"/>
          <w:b/>
          <w:lang w:val="en-US" w:eastAsia="zh-CN"/>
        </w:rPr>
        <w:t>.</w:t>
      </w:r>
      <w:r>
        <w:rPr>
          <w:rFonts w:hint="eastAsia" w:asciiTheme="minorEastAsia" w:hAnsiTheme="minorEastAsia" w:eastAsiaTheme="minorEastAsia"/>
          <w:b/>
        </w:rPr>
        <w:t>改革公务员工资福利待遇，提升薪酬满意度</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Theme="minorEastAsia" w:hAnsiTheme="minorEastAsia" w:eastAsiaTheme="minorEastAsia"/>
          <w:b/>
        </w:rPr>
      </w:pPr>
      <w:r>
        <w:rPr>
          <w:rFonts w:hint="eastAsia" w:asciiTheme="minorEastAsia" w:hAnsiTheme="minorEastAsia" w:eastAsiaTheme="minorEastAsia"/>
        </w:rPr>
        <w:t>国内外</w:t>
      </w:r>
      <w:r>
        <w:rPr>
          <w:rFonts w:asciiTheme="minorEastAsia" w:hAnsiTheme="minorEastAsia" w:eastAsiaTheme="minorEastAsia"/>
        </w:rPr>
        <w:t>研究表明，</w:t>
      </w:r>
      <w:r>
        <w:rPr>
          <w:rFonts w:hint="eastAsia" w:asciiTheme="minorEastAsia" w:hAnsiTheme="minorEastAsia" w:eastAsiaTheme="minorEastAsia"/>
        </w:rPr>
        <w:t>适当提高公务人员工资水平，提升公务人员薪酬满意度，对减少腐败发生具有显著效果。</w:t>
      </w:r>
    </w:p>
    <w:p>
      <w:pPr>
        <w:keepNext w:val="0"/>
        <w:keepLines w:val="0"/>
        <w:pageBreakBefore w:val="0"/>
        <w:kinsoku/>
        <w:wordWrap/>
        <w:overflowPunct/>
        <w:topLinePunct w:val="0"/>
        <w:autoSpaceDE/>
        <w:autoSpaceDN/>
        <w:bidi w:val="0"/>
        <w:spacing w:line="420" w:lineRule="exact"/>
        <w:ind w:firstLine="480"/>
        <w:jc w:val="both"/>
        <w:textAlignment w:val="auto"/>
        <w:rPr>
          <w:rFonts w:asciiTheme="minorEastAsia" w:hAnsiTheme="minorEastAsia" w:eastAsiaTheme="minorEastAsia"/>
        </w:rPr>
      </w:pPr>
      <w:r>
        <w:rPr>
          <w:rFonts w:hint="eastAsia" w:asciiTheme="minorEastAsia" w:hAnsiTheme="minorEastAsia" w:eastAsiaTheme="minorEastAsia"/>
        </w:rPr>
        <w:t>当前，适当提高公务员工资水平的具体做法有：第一，调整与改革公务员薪酬机制，缩减不必要的在职消费，逐步提高公务员的工资性收入，吸引各种高素质、专业化的人才到政府工作；第二，平衡不同部门之间收入相差悬殊的不合理现象，规范政府公务员的收入来源；第三，逐步降低津贴福利在薪酬中的比重，使福利货币化，防范灰色收入的发生；第四，进行绩效改革，鼓励公平竞争，建立大额奖励性津贴，使公务人员中有能力者、品格优秀者能够获得有竞争力的薪酬；第五，不断完善社会保障体系，增加养老、医疗、住房补助，这也是最吸引公务人员的地方，其实质是增加公务人员的廉洁收益。当他从事腐败犯罪时，所有的福利待遇将被取消，大大增加了腐败犯罪的经济成本，也给潜在的贪腐者以巨大的震慑力。</w:t>
      </w:r>
    </w:p>
    <w:p>
      <w:pPr>
        <w:keepNext w:val="0"/>
        <w:keepLines w:val="0"/>
        <w:pageBreakBefore w:val="0"/>
        <w:kinsoku/>
        <w:wordWrap/>
        <w:overflowPunct/>
        <w:topLinePunct w:val="0"/>
        <w:autoSpaceDE/>
        <w:autoSpaceDN/>
        <w:bidi w:val="0"/>
        <w:spacing w:line="420" w:lineRule="exact"/>
        <w:ind w:firstLine="480"/>
        <w:jc w:val="both"/>
        <w:textAlignment w:val="auto"/>
        <w:rPr>
          <w:rFonts w:ascii="宋体" w:hAnsi="宋体" w:eastAsia="宋体"/>
          <w:b/>
        </w:rPr>
      </w:pPr>
      <w:r>
        <w:rPr>
          <w:rFonts w:hint="eastAsia" w:ascii="宋体" w:hAnsi="宋体" w:eastAsia="宋体"/>
          <w:b/>
        </w:rPr>
        <w:t>2</w:t>
      </w:r>
      <w:r>
        <w:rPr>
          <w:rFonts w:hint="eastAsia" w:ascii="宋体" w:hAnsi="宋体" w:eastAsia="宋体"/>
          <w:b/>
          <w:lang w:eastAsia="zh-CN"/>
        </w:rPr>
        <w:t>.</w:t>
      </w:r>
      <w:r>
        <w:rPr>
          <w:rFonts w:hint="eastAsia" w:ascii="宋体" w:hAnsi="宋体" w:eastAsia="宋体"/>
          <w:b/>
        </w:rPr>
        <w:t>改革公务员绩效考核制度，提升岗位满意度</w:t>
      </w:r>
    </w:p>
    <w:p>
      <w:pPr>
        <w:keepNext w:val="0"/>
        <w:keepLines w:val="0"/>
        <w:pageBreakBefore w:val="0"/>
        <w:kinsoku/>
        <w:wordWrap/>
        <w:overflowPunct/>
        <w:topLinePunct w:val="0"/>
        <w:autoSpaceDE/>
        <w:autoSpaceDN/>
        <w:bidi w:val="0"/>
        <w:spacing w:line="420" w:lineRule="exact"/>
        <w:ind w:firstLine="480"/>
        <w:jc w:val="both"/>
        <w:textAlignment w:val="auto"/>
        <w:rPr>
          <w:rFonts w:asciiTheme="minorEastAsia" w:hAnsiTheme="minorEastAsia" w:eastAsiaTheme="minorEastAsia"/>
        </w:rPr>
      </w:pPr>
      <w:r>
        <w:rPr>
          <w:rFonts w:hint="eastAsia" w:asciiTheme="minorEastAsia" w:hAnsiTheme="minorEastAsia" w:eastAsiaTheme="minorEastAsia"/>
        </w:rPr>
        <w:t>公务员绩效考核是</w:t>
      </w:r>
      <w:r>
        <w:rPr>
          <w:rFonts w:asciiTheme="minorEastAsia" w:hAnsiTheme="minorEastAsia" w:eastAsiaTheme="minorEastAsia"/>
        </w:rPr>
        <w:t>公务员管理的重要内容之一，设计科学合理的绩效考核制度可以激发公务员的工作积极性与主动性，设计不合理的绩效考核制度则会</w:t>
      </w:r>
      <w:r>
        <w:rPr>
          <w:rFonts w:hint="eastAsia" w:asciiTheme="minorEastAsia" w:hAnsiTheme="minorEastAsia" w:eastAsiaTheme="minorEastAsia"/>
        </w:rPr>
        <w:t>催生公务员</w:t>
      </w:r>
      <w:r>
        <w:rPr>
          <w:rFonts w:asciiTheme="minorEastAsia" w:hAnsiTheme="minorEastAsia" w:eastAsiaTheme="minorEastAsia"/>
        </w:rPr>
        <w:t>庸政懒政不作为等</w:t>
      </w:r>
      <w:r>
        <w:rPr>
          <w:rFonts w:hint="eastAsia" w:asciiTheme="minorEastAsia" w:hAnsiTheme="minorEastAsia" w:eastAsiaTheme="minorEastAsia"/>
        </w:rPr>
        <w:t>现象</w:t>
      </w:r>
      <w:r>
        <w:rPr>
          <w:rFonts w:asciiTheme="minorEastAsia" w:hAnsiTheme="minorEastAsia" w:eastAsiaTheme="minorEastAsia"/>
        </w:rPr>
        <w:t>，</w:t>
      </w:r>
      <w:r>
        <w:rPr>
          <w:rFonts w:hint="eastAsia" w:asciiTheme="minorEastAsia" w:hAnsiTheme="minorEastAsia" w:eastAsiaTheme="minorEastAsia"/>
        </w:rPr>
        <w:t>不仅影响着党和</w:t>
      </w:r>
      <w:r>
        <w:rPr>
          <w:rFonts w:asciiTheme="minorEastAsia" w:hAnsiTheme="minorEastAsia" w:eastAsiaTheme="minorEastAsia"/>
        </w:rPr>
        <w:t>政府</w:t>
      </w:r>
      <w:r>
        <w:rPr>
          <w:rFonts w:hint="eastAsia" w:asciiTheme="minorEastAsia" w:hAnsiTheme="minorEastAsia" w:eastAsiaTheme="minorEastAsia"/>
        </w:rPr>
        <w:t>治理</w:t>
      </w:r>
      <w:r>
        <w:rPr>
          <w:rFonts w:asciiTheme="minorEastAsia" w:hAnsiTheme="minorEastAsia" w:eastAsiaTheme="minorEastAsia"/>
        </w:rPr>
        <w:t>效能发挥</w:t>
      </w:r>
      <w:r>
        <w:rPr>
          <w:rFonts w:hint="eastAsia" w:asciiTheme="minorEastAsia" w:hAnsiTheme="minorEastAsia" w:eastAsiaTheme="minorEastAsia"/>
        </w:rPr>
        <w:t>，而且</w:t>
      </w:r>
      <w:r>
        <w:rPr>
          <w:rFonts w:asciiTheme="minorEastAsia" w:hAnsiTheme="minorEastAsia" w:eastAsiaTheme="minorEastAsia"/>
        </w:rPr>
        <w:t>影响着公务员</w:t>
      </w:r>
      <w:r>
        <w:rPr>
          <w:rFonts w:hint="eastAsia" w:asciiTheme="minorEastAsia" w:hAnsiTheme="minorEastAsia" w:eastAsiaTheme="minorEastAsia"/>
        </w:rPr>
        <w:t>廉洁奉公</w:t>
      </w:r>
      <w:r>
        <w:rPr>
          <w:rFonts w:asciiTheme="minorEastAsia" w:hAnsiTheme="minorEastAsia" w:eastAsiaTheme="minorEastAsia"/>
        </w:rPr>
        <w:t>心理状态的维系，因而需要进行规划设计、发挥其正向激励作用。具体</w:t>
      </w:r>
      <w:r>
        <w:rPr>
          <w:rFonts w:hint="eastAsia" w:asciiTheme="minorEastAsia" w:hAnsiTheme="minorEastAsia" w:eastAsiaTheme="minorEastAsia"/>
        </w:rPr>
        <w:t>来说</w:t>
      </w:r>
      <w:r>
        <w:rPr>
          <w:rFonts w:asciiTheme="minorEastAsia" w:hAnsiTheme="minorEastAsia" w:eastAsiaTheme="minorEastAsia"/>
        </w:rPr>
        <w:t>，</w:t>
      </w:r>
      <w:r>
        <w:rPr>
          <w:rFonts w:hint="eastAsia" w:asciiTheme="minorEastAsia" w:hAnsiTheme="minorEastAsia" w:eastAsiaTheme="minorEastAsia"/>
        </w:rPr>
        <w:t>（1）</w:t>
      </w:r>
      <w:r>
        <w:rPr>
          <w:rFonts w:asciiTheme="minorEastAsia" w:hAnsiTheme="minorEastAsia" w:eastAsiaTheme="minorEastAsia"/>
        </w:rPr>
        <w:t>公务员绩效考核</w:t>
      </w:r>
      <w:r>
        <w:rPr>
          <w:rFonts w:hint="eastAsia" w:asciiTheme="minorEastAsia" w:hAnsiTheme="minorEastAsia" w:eastAsiaTheme="minorEastAsia"/>
        </w:rPr>
        <w:t>过程</w:t>
      </w:r>
      <w:r>
        <w:rPr>
          <w:rFonts w:asciiTheme="minorEastAsia" w:hAnsiTheme="minorEastAsia" w:eastAsiaTheme="minorEastAsia"/>
        </w:rPr>
        <w:t>既要</w:t>
      </w:r>
      <w:r>
        <w:rPr>
          <w:rFonts w:hint="eastAsia" w:asciiTheme="minorEastAsia" w:hAnsiTheme="minorEastAsia" w:eastAsiaTheme="minorEastAsia"/>
        </w:rPr>
        <w:t>注意</w:t>
      </w:r>
      <w:r>
        <w:rPr>
          <w:rFonts w:asciiTheme="minorEastAsia" w:hAnsiTheme="minorEastAsia" w:eastAsiaTheme="minorEastAsia"/>
        </w:rPr>
        <w:t>结果性考核</w:t>
      </w:r>
      <w:r>
        <w:rPr>
          <w:rFonts w:hint="eastAsia" w:asciiTheme="minorEastAsia" w:hAnsiTheme="minorEastAsia" w:eastAsiaTheme="minorEastAsia"/>
        </w:rPr>
        <w:t>，</w:t>
      </w:r>
      <w:r>
        <w:rPr>
          <w:rFonts w:asciiTheme="minorEastAsia" w:hAnsiTheme="minorEastAsia" w:eastAsiaTheme="minorEastAsia"/>
        </w:rPr>
        <w:t>也要注意</w:t>
      </w:r>
      <w:r>
        <w:rPr>
          <w:rFonts w:hint="eastAsia" w:asciiTheme="minorEastAsia" w:hAnsiTheme="minorEastAsia" w:eastAsiaTheme="minorEastAsia"/>
        </w:rPr>
        <w:t>过程性考核。</w:t>
      </w:r>
      <w:r>
        <w:rPr>
          <w:rFonts w:asciiTheme="minorEastAsia" w:hAnsiTheme="minorEastAsia" w:eastAsiaTheme="minorEastAsia"/>
        </w:rPr>
        <w:t>特别是要加强公务员的平时考核和定期考核，注意收集</w:t>
      </w:r>
      <w:r>
        <w:rPr>
          <w:rFonts w:hint="eastAsia" w:asciiTheme="minorEastAsia" w:hAnsiTheme="minorEastAsia" w:eastAsiaTheme="minorEastAsia"/>
        </w:rPr>
        <w:t>公务员个体</w:t>
      </w:r>
      <w:r>
        <w:rPr>
          <w:rFonts w:asciiTheme="minorEastAsia" w:hAnsiTheme="minorEastAsia" w:eastAsiaTheme="minorEastAsia"/>
        </w:rPr>
        <w:t>的绩效数据</w:t>
      </w:r>
      <w:r>
        <w:rPr>
          <w:rFonts w:hint="eastAsia" w:asciiTheme="minorEastAsia" w:hAnsiTheme="minorEastAsia" w:eastAsiaTheme="minorEastAsia"/>
        </w:rPr>
        <w:t>，形成</w:t>
      </w:r>
      <w:r>
        <w:rPr>
          <w:rFonts w:asciiTheme="minorEastAsia" w:hAnsiTheme="minorEastAsia" w:eastAsiaTheme="minorEastAsia"/>
        </w:rPr>
        <w:t>系统化考核</w:t>
      </w:r>
      <w:r>
        <w:rPr>
          <w:rFonts w:hint="eastAsia" w:asciiTheme="minorEastAsia" w:hAnsiTheme="minorEastAsia" w:eastAsiaTheme="minorEastAsia"/>
        </w:rPr>
        <w:t>指标</w:t>
      </w:r>
      <w:r>
        <w:rPr>
          <w:rFonts w:asciiTheme="minorEastAsia" w:hAnsiTheme="minorEastAsia" w:eastAsiaTheme="minorEastAsia"/>
        </w:rPr>
        <w:t>体系，</w:t>
      </w:r>
      <w:r>
        <w:rPr>
          <w:rFonts w:hint="eastAsia" w:asciiTheme="minorEastAsia" w:hAnsiTheme="minorEastAsia" w:eastAsiaTheme="minorEastAsia"/>
        </w:rPr>
        <w:t>建立</w:t>
      </w:r>
      <w:r>
        <w:rPr>
          <w:rFonts w:asciiTheme="minorEastAsia" w:hAnsiTheme="minorEastAsia" w:eastAsiaTheme="minorEastAsia"/>
        </w:rPr>
        <w:t>公务员考核数据库，使</w:t>
      </w:r>
      <w:r>
        <w:rPr>
          <w:rFonts w:hint="eastAsia" w:asciiTheme="minorEastAsia" w:hAnsiTheme="minorEastAsia" w:eastAsiaTheme="minorEastAsia"/>
        </w:rPr>
        <w:t>公务员</w:t>
      </w:r>
      <w:r>
        <w:rPr>
          <w:rFonts w:asciiTheme="minorEastAsia" w:hAnsiTheme="minorEastAsia" w:eastAsiaTheme="minorEastAsia"/>
        </w:rPr>
        <w:t>考核</w:t>
      </w:r>
      <w:r>
        <w:rPr>
          <w:rFonts w:hint="eastAsia" w:asciiTheme="minorEastAsia" w:hAnsiTheme="minorEastAsia" w:eastAsiaTheme="minorEastAsia"/>
        </w:rPr>
        <w:t>结果</w:t>
      </w:r>
      <w:r>
        <w:rPr>
          <w:rFonts w:asciiTheme="minorEastAsia" w:hAnsiTheme="minorEastAsia" w:eastAsiaTheme="minorEastAsia"/>
        </w:rPr>
        <w:t>精确、公正与</w:t>
      </w:r>
      <w:r>
        <w:rPr>
          <w:rFonts w:hint="eastAsia" w:asciiTheme="minorEastAsia" w:hAnsiTheme="minorEastAsia" w:eastAsiaTheme="minorEastAsia"/>
        </w:rPr>
        <w:t>公开</w:t>
      </w:r>
      <w:r>
        <w:rPr>
          <w:rFonts w:asciiTheme="minorEastAsia" w:hAnsiTheme="minorEastAsia" w:eastAsiaTheme="minorEastAsia"/>
        </w:rPr>
        <w:t>；（</w:t>
      </w: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公务员</w:t>
      </w:r>
      <w:r>
        <w:rPr>
          <w:rFonts w:asciiTheme="minorEastAsia" w:hAnsiTheme="minorEastAsia" w:eastAsiaTheme="minorEastAsia"/>
        </w:rPr>
        <w:t>绩效考核要</w:t>
      </w:r>
      <w:r>
        <w:rPr>
          <w:rFonts w:hint="eastAsia" w:asciiTheme="minorEastAsia" w:hAnsiTheme="minorEastAsia" w:eastAsiaTheme="minorEastAsia"/>
        </w:rPr>
        <w:t>强化激励</w:t>
      </w:r>
      <w:r>
        <w:rPr>
          <w:rFonts w:asciiTheme="minorEastAsia" w:hAnsiTheme="minorEastAsia" w:eastAsiaTheme="minorEastAsia"/>
        </w:rPr>
        <w:t>与惩戒，增强考核制度刚性。</w:t>
      </w:r>
      <w:r>
        <w:rPr>
          <w:rFonts w:hint="eastAsia" w:asciiTheme="minorEastAsia" w:hAnsiTheme="minorEastAsia" w:eastAsiaTheme="minorEastAsia"/>
        </w:rPr>
        <w:t>从</w:t>
      </w:r>
      <w:r>
        <w:rPr>
          <w:rFonts w:asciiTheme="minorEastAsia" w:hAnsiTheme="minorEastAsia" w:eastAsiaTheme="minorEastAsia"/>
        </w:rPr>
        <w:t>激励</w:t>
      </w:r>
      <w:r>
        <w:rPr>
          <w:rFonts w:hint="eastAsia" w:asciiTheme="minorEastAsia" w:hAnsiTheme="minorEastAsia" w:eastAsiaTheme="minorEastAsia"/>
        </w:rPr>
        <w:t>来看</w:t>
      </w:r>
      <w:r>
        <w:rPr>
          <w:rFonts w:asciiTheme="minorEastAsia" w:hAnsiTheme="minorEastAsia" w:eastAsiaTheme="minorEastAsia"/>
        </w:rPr>
        <w:t>，</w:t>
      </w:r>
      <w:r>
        <w:rPr>
          <w:rFonts w:hint="eastAsia" w:asciiTheme="minorEastAsia" w:hAnsiTheme="minorEastAsia" w:eastAsiaTheme="minorEastAsia"/>
        </w:rPr>
        <w:t>一方面</w:t>
      </w:r>
      <w:r>
        <w:rPr>
          <w:rFonts w:asciiTheme="minorEastAsia" w:hAnsiTheme="minorEastAsia" w:eastAsiaTheme="minorEastAsia"/>
        </w:rPr>
        <w:t>应</w:t>
      </w:r>
      <w:r>
        <w:rPr>
          <w:rFonts w:hint="eastAsia" w:asciiTheme="minorEastAsia" w:hAnsiTheme="minorEastAsia" w:eastAsiaTheme="minorEastAsia"/>
        </w:rPr>
        <w:t>加大</w:t>
      </w:r>
      <w:r>
        <w:rPr>
          <w:rFonts w:asciiTheme="minorEastAsia" w:hAnsiTheme="minorEastAsia" w:eastAsiaTheme="minorEastAsia"/>
        </w:rPr>
        <w:t>对</w:t>
      </w:r>
      <w:r>
        <w:rPr>
          <w:rFonts w:hint="eastAsia" w:asciiTheme="minorEastAsia" w:hAnsiTheme="minorEastAsia" w:eastAsiaTheme="minorEastAsia"/>
        </w:rPr>
        <w:t>工资</w:t>
      </w:r>
      <w:r>
        <w:rPr>
          <w:rFonts w:asciiTheme="minorEastAsia" w:hAnsiTheme="minorEastAsia" w:eastAsiaTheme="minorEastAsia"/>
        </w:rPr>
        <w:t>、</w:t>
      </w:r>
      <w:r>
        <w:rPr>
          <w:rFonts w:hint="eastAsia" w:asciiTheme="minorEastAsia" w:hAnsiTheme="minorEastAsia" w:eastAsiaTheme="minorEastAsia"/>
        </w:rPr>
        <w:t>奖金</w:t>
      </w:r>
      <w:r>
        <w:rPr>
          <w:rFonts w:asciiTheme="minorEastAsia" w:hAnsiTheme="minorEastAsia" w:eastAsiaTheme="minorEastAsia"/>
        </w:rPr>
        <w:t>、</w:t>
      </w:r>
      <w:r>
        <w:rPr>
          <w:rFonts w:hint="eastAsia" w:asciiTheme="minorEastAsia" w:hAnsiTheme="minorEastAsia" w:eastAsiaTheme="minorEastAsia"/>
        </w:rPr>
        <w:t>津贴</w:t>
      </w:r>
      <w:r>
        <w:rPr>
          <w:rFonts w:asciiTheme="minorEastAsia" w:hAnsiTheme="minorEastAsia" w:eastAsiaTheme="minorEastAsia"/>
        </w:rPr>
        <w:t>等物质性奖励</w:t>
      </w:r>
      <w:r>
        <w:rPr>
          <w:rFonts w:hint="eastAsia" w:asciiTheme="minorEastAsia" w:hAnsiTheme="minorEastAsia" w:eastAsiaTheme="minorEastAsia"/>
        </w:rPr>
        <w:t>的</w:t>
      </w:r>
      <w:r>
        <w:rPr>
          <w:rFonts w:asciiTheme="minorEastAsia" w:hAnsiTheme="minorEastAsia" w:eastAsiaTheme="minorEastAsia"/>
        </w:rPr>
        <w:t>力度，另一方面还要</w:t>
      </w:r>
      <w:r>
        <w:rPr>
          <w:rFonts w:hint="eastAsia" w:asciiTheme="minorEastAsia" w:hAnsiTheme="minorEastAsia" w:eastAsiaTheme="minorEastAsia"/>
        </w:rPr>
        <w:t>增加</w:t>
      </w:r>
      <w:r>
        <w:rPr>
          <w:rFonts w:asciiTheme="minorEastAsia" w:hAnsiTheme="minorEastAsia" w:eastAsiaTheme="minorEastAsia"/>
        </w:rPr>
        <w:t>培训、荣誉称号、</w:t>
      </w:r>
      <w:r>
        <w:rPr>
          <w:rFonts w:hint="eastAsia" w:asciiTheme="minorEastAsia" w:hAnsiTheme="minorEastAsia" w:eastAsiaTheme="minorEastAsia"/>
        </w:rPr>
        <w:t>职务晋升</w:t>
      </w:r>
      <w:r>
        <w:rPr>
          <w:rFonts w:asciiTheme="minorEastAsia" w:hAnsiTheme="minorEastAsia" w:eastAsiaTheme="minorEastAsia"/>
        </w:rPr>
        <w:t>等机会性奖励的提供</w:t>
      </w:r>
      <w:r>
        <w:rPr>
          <w:rFonts w:hint="eastAsia" w:asciiTheme="minorEastAsia" w:hAnsiTheme="minorEastAsia" w:eastAsiaTheme="minorEastAsia"/>
        </w:rPr>
        <w:t>。</w:t>
      </w:r>
      <w:r>
        <w:rPr>
          <w:rFonts w:asciiTheme="minorEastAsia" w:hAnsiTheme="minorEastAsia" w:eastAsiaTheme="minorEastAsia"/>
        </w:rPr>
        <w:t>从</w:t>
      </w:r>
      <w:r>
        <w:rPr>
          <w:rFonts w:hint="eastAsia" w:asciiTheme="minorEastAsia" w:hAnsiTheme="minorEastAsia" w:eastAsiaTheme="minorEastAsia"/>
        </w:rPr>
        <w:t>惩戒来看</w:t>
      </w:r>
      <w:r>
        <w:rPr>
          <w:rFonts w:asciiTheme="minorEastAsia" w:hAnsiTheme="minorEastAsia" w:eastAsiaTheme="minorEastAsia"/>
        </w:rPr>
        <w:t>，要注重日常监督与诫勉，通过廉政画像等信息化手段进行动态监督，</w:t>
      </w:r>
      <w:r>
        <w:rPr>
          <w:rFonts w:hint="eastAsia" w:asciiTheme="minorEastAsia" w:hAnsiTheme="minorEastAsia" w:eastAsiaTheme="minorEastAsia"/>
        </w:rPr>
        <w:t>一旦</w:t>
      </w:r>
      <w:r>
        <w:rPr>
          <w:rFonts w:asciiTheme="minorEastAsia" w:hAnsiTheme="minorEastAsia" w:eastAsiaTheme="minorEastAsia"/>
        </w:rPr>
        <w:t>发现</w:t>
      </w:r>
      <w:r>
        <w:rPr>
          <w:rFonts w:hint="eastAsia" w:asciiTheme="minorEastAsia" w:hAnsiTheme="minorEastAsia" w:eastAsiaTheme="minorEastAsia"/>
        </w:rPr>
        <w:t>问题</w:t>
      </w:r>
      <w:r>
        <w:rPr>
          <w:rFonts w:asciiTheme="minorEastAsia" w:hAnsiTheme="minorEastAsia" w:eastAsiaTheme="minorEastAsia"/>
        </w:rPr>
        <w:t>苗头就第一时间发出预警、进行警示线谈话、提醒，而不是等问题</w:t>
      </w:r>
      <w:r>
        <w:rPr>
          <w:rFonts w:hint="eastAsia" w:asciiTheme="minorEastAsia" w:hAnsiTheme="minorEastAsia" w:eastAsiaTheme="minorEastAsia"/>
        </w:rPr>
        <w:t>暴露</w:t>
      </w:r>
      <w:r>
        <w:rPr>
          <w:rFonts w:asciiTheme="minorEastAsia" w:hAnsiTheme="minorEastAsia" w:eastAsiaTheme="minorEastAsia"/>
        </w:rPr>
        <w:t>后</w:t>
      </w:r>
      <w:r>
        <w:rPr>
          <w:rFonts w:hint="eastAsia" w:asciiTheme="minorEastAsia" w:hAnsiTheme="minorEastAsia" w:eastAsiaTheme="minorEastAsia"/>
        </w:rPr>
        <w:t>再</w:t>
      </w:r>
      <w:r>
        <w:rPr>
          <w:rFonts w:asciiTheme="minorEastAsia" w:hAnsiTheme="minorEastAsia" w:eastAsiaTheme="minorEastAsia"/>
        </w:rPr>
        <w:t>进行严肃处理，也就是说，要</w:t>
      </w:r>
      <w:r>
        <w:rPr>
          <w:rFonts w:hint="eastAsia" w:asciiTheme="minorEastAsia" w:hAnsiTheme="minorEastAsia" w:eastAsiaTheme="minorEastAsia"/>
        </w:rPr>
        <w:t>化</w:t>
      </w:r>
      <w:r>
        <w:rPr>
          <w:rFonts w:asciiTheme="minorEastAsia" w:hAnsiTheme="minorEastAsia" w:eastAsiaTheme="minorEastAsia"/>
        </w:rPr>
        <w:t>被动惩戒为主动预警</w:t>
      </w:r>
      <w:r>
        <w:rPr>
          <w:rFonts w:hint="eastAsia" w:asciiTheme="minorEastAsia" w:hAnsiTheme="minorEastAsia" w:eastAsiaTheme="minorEastAsia"/>
        </w:rPr>
        <w:t>，</w:t>
      </w:r>
      <w:r>
        <w:rPr>
          <w:rFonts w:asciiTheme="minorEastAsia" w:hAnsiTheme="minorEastAsia" w:eastAsiaTheme="minorEastAsia"/>
        </w:rPr>
        <w:t>避免一评定去留</w:t>
      </w:r>
      <w:r>
        <w:rPr>
          <w:rFonts w:hint="eastAsia" w:asciiTheme="minorEastAsia" w:hAnsiTheme="minorEastAsia" w:eastAsiaTheme="minorEastAsia"/>
        </w:rPr>
        <w:t>式</w:t>
      </w:r>
      <w:r>
        <w:rPr>
          <w:rFonts w:asciiTheme="minorEastAsia" w:hAnsiTheme="minorEastAsia" w:eastAsiaTheme="minorEastAsia"/>
        </w:rPr>
        <w:t>的考核。只有</w:t>
      </w:r>
      <w:r>
        <w:rPr>
          <w:rFonts w:hint="eastAsia" w:asciiTheme="minorEastAsia" w:hAnsiTheme="minorEastAsia" w:eastAsiaTheme="minorEastAsia"/>
        </w:rPr>
        <w:t>激励</w:t>
      </w:r>
      <w:r>
        <w:rPr>
          <w:rFonts w:asciiTheme="minorEastAsia" w:hAnsiTheme="minorEastAsia" w:eastAsiaTheme="minorEastAsia"/>
        </w:rPr>
        <w:t>与</w:t>
      </w:r>
      <w:r>
        <w:rPr>
          <w:rFonts w:hint="eastAsia" w:asciiTheme="minorEastAsia" w:hAnsiTheme="minorEastAsia" w:eastAsiaTheme="minorEastAsia"/>
        </w:rPr>
        <w:t>惩戒</w:t>
      </w:r>
      <w:r>
        <w:rPr>
          <w:rFonts w:asciiTheme="minorEastAsia" w:hAnsiTheme="minorEastAsia" w:eastAsiaTheme="minorEastAsia"/>
        </w:rPr>
        <w:t>进行有机与有效结合，才能真正激发</w:t>
      </w:r>
      <w:r>
        <w:rPr>
          <w:rFonts w:hint="eastAsia" w:asciiTheme="minorEastAsia" w:hAnsiTheme="minorEastAsia" w:eastAsiaTheme="minorEastAsia"/>
        </w:rPr>
        <w:t>公务员绩效</w:t>
      </w:r>
      <w:r>
        <w:rPr>
          <w:rFonts w:asciiTheme="minorEastAsia" w:hAnsiTheme="minorEastAsia" w:eastAsiaTheme="minorEastAsia"/>
        </w:rPr>
        <w:t>考核的功效；</w:t>
      </w:r>
      <w:r>
        <w:rPr>
          <w:rFonts w:hint="eastAsia" w:asciiTheme="minorEastAsia" w:hAnsiTheme="minorEastAsia" w:eastAsiaTheme="minorEastAsia"/>
        </w:rPr>
        <w:t>（3）公务员</w:t>
      </w:r>
      <w:r>
        <w:rPr>
          <w:rFonts w:asciiTheme="minorEastAsia" w:hAnsiTheme="minorEastAsia" w:eastAsiaTheme="minorEastAsia"/>
        </w:rPr>
        <w:t>绩效考核</w:t>
      </w:r>
      <w:r>
        <w:rPr>
          <w:rFonts w:hint="eastAsia" w:asciiTheme="minorEastAsia" w:hAnsiTheme="minorEastAsia" w:eastAsiaTheme="minorEastAsia"/>
        </w:rPr>
        <w:t>体系</w:t>
      </w:r>
      <w:r>
        <w:rPr>
          <w:rFonts w:asciiTheme="minorEastAsia" w:hAnsiTheme="minorEastAsia" w:eastAsiaTheme="minorEastAsia"/>
        </w:rPr>
        <w:t>要</w:t>
      </w:r>
      <w:r>
        <w:rPr>
          <w:rFonts w:hint="eastAsia" w:asciiTheme="minorEastAsia" w:hAnsiTheme="minorEastAsia" w:eastAsiaTheme="minorEastAsia"/>
        </w:rPr>
        <w:t>进行</w:t>
      </w:r>
      <w:r>
        <w:rPr>
          <w:rFonts w:asciiTheme="minorEastAsia" w:hAnsiTheme="minorEastAsia" w:eastAsiaTheme="minorEastAsia"/>
        </w:rPr>
        <w:t>科学</w:t>
      </w:r>
      <w:r>
        <w:rPr>
          <w:rFonts w:hint="eastAsia" w:asciiTheme="minorEastAsia" w:hAnsiTheme="minorEastAsia" w:eastAsiaTheme="minorEastAsia"/>
        </w:rPr>
        <w:t>合理设计。</w:t>
      </w:r>
      <w:r>
        <w:rPr>
          <w:rFonts w:asciiTheme="minorEastAsia" w:hAnsiTheme="minorEastAsia" w:eastAsiaTheme="minorEastAsia"/>
        </w:rPr>
        <w:t>绩效考核</w:t>
      </w:r>
      <w:r>
        <w:rPr>
          <w:rFonts w:hint="eastAsia" w:asciiTheme="minorEastAsia" w:hAnsiTheme="minorEastAsia" w:eastAsiaTheme="minorEastAsia"/>
        </w:rPr>
        <w:t>目标</w:t>
      </w:r>
      <w:r>
        <w:rPr>
          <w:rFonts w:asciiTheme="minorEastAsia" w:hAnsiTheme="minorEastAsia" w:eastAsiaTheme="minorEastAsia"/>
        </w:rPr>
        <w:t>和</w:t>
      </w:r>
      <w:r>
        <w:rPr>
          <w:rFonts w:hint="eastAsia" w:asciiTheme="minorEastAsia" w:hAnsiTheme="minorEastAsia" w:eastAsiaTheme="minorEastAsia"/>
        </w:rPr>
        <w:t>指标</w:t>
      </w:r>
      <w:r>
        <w:rPr>
          <w:rFonts w:asciiTheme="minorEastAsia" w:hAnsiTheme="minorEastAsia" w:eastAsiaTheme="minorEastAsia"/>
        </w:rPr>
        <w:t>要根据上级政府、</w:t>
      </w:r>
      <w:r>
        <w:rPr>
          <w:rFonts w:hint="eastAsia" w:asciiTheme="minorEastAsia" w:hAnsiTheme="minorEastAsia" w:eastAsiaTheme="minorEastAsia"/>
        </w:rPr>
        <w:t>本级</w:t>
      </w:r>
      <w:r>
        <w:rPr>
          <w:rFonts w:asciiTheme="minorEastAsia" w:hAnsiTheme="minorEastAsia" w:eastAsiaTheme="minorEastAsia"/>
        </w:rPr>
        <w:t>部门和</w:t>
      </w:r>
      <w:r>
        <w:rPr>
          <w:rFonts w:hint="eastAsia" w:asciiTheme="minorEastAsia" w:hAnsiTheme="minorEastAsia" w:eastAsiaTheme="minorEastAsia"/>
        </w:rPr>
        <w:t>工作</w:t>
      </w:r>
      <w:r>
        <w:rPr>
          <w:rFonts w:asciiTheme="minorEastAsia" w:hAnsiTheme="minorEastAsia" w:eastAsiaTheme="minorEastAsia"/>
        </w:rPr>
        <w:t>岗位</w:t>
      </w:r>
      <w:r>
        <w:rPr>
          <w:rFonts w:hint="eastAsia" w:asciiTheme="minorEastAsia" w:hAnsiTheme="minorEastAsia" w:eastAsiaTheme="minorEastAsia"/>
        </w:rPr>
        <w:t>的</w:t>
      </w:r>
      <w:r>
        <w:rPr>
          <w:rFonts w:asciiTheme="minorEastAsia" w:hAnsiTheme="minorEastAsia" w:eastAsiaTheme="minorEastAsia"/>
        </w:rPr>
        <w:t>具体要求</w:t>
      </w:r>
      <w:r>
        <w:rPr>
          <w:rFonts w:hint="eastAsia" w:asciiTheme="minorEastAsia" w:hAnsiTheme="minorEastAsia" w:eastAsiaTheme="minorEastAsia"/>
        </w:rPr>
        <w:t>进行精准</w:t>
      </w:r>
      <w:r>
        <w:rPr>
          <w:rFonts w:asciiTheme="minorEastAsia" w:hAnsiTheme="minorEastAsia" w:eastAsiaTheme="minorEastAsia"/>
        </w:rPr>
        <w:t>设计</w:t>
      </w:r>
      <w:r>
        <w:rPr>
          <w:rFonts w:hint="eastAsia" w:asciiTheme="minorEastAsia" w:hAnsiTheme="minorEastAsia" w:eastAsiaTheme="minorEastAsia"/>
        </w:rPr>
        <w:t>。</w:t>
      </w:r>
      <w:r>
        <w:rPr>
          <w:rFonts w:asciiTheme="minorEastAsia" w:hAnsiTheme="minorEastAsia" w:eastAsiaTheme="minorEastAsia"/>
        </w:rPr>
        <w:t>尤其</w:t>
      </w:r>
      <w:r>
        <w:rPr>
          <w:rFonts w:hint="eastAsia" w:asciiTheme="minorEastAsia" w:hAnsiTheme="minorEastAsia" w:eastAsiaTheme="minorEastAsia"/>
        </w:rPr>
        <w:t>是一些</w:t>
      </w:r>
      <w:r>
        <w:rPr>
          <w:rFonts w:asciiTheme="minorEastAsia" w:hAnsiTheme="minorEastAsia" w:eastAsiaTheme="minorEastAsia"/>
        </w:rPr>
        <w:t>专业性</w:t>
      </w:r>
      <w:r>
        <w:rPr>
          <w:rFonts w:hint="eastAsia" w:asciiTheme="minorEastAsia" w:hAnsiTheme="minorEastAsia" w:eastAsiaTheme="minorEastAsia"/>
        </w:rPr>
        <w:t>强</w:t>
      </w:r>
      <w:r>
        <w:rPr>
          <w:rFonts w:asciiTheme="minorEastAsia" w:hAnsiTheme="minorEastAsia" w:eastAsiaTheme="minorEastAsia"/>
        </w:rPr>
        <w:t>的职能部门，比如电力、水利、财政、卫生</w:t>
      </w:r>
      <w:r>
        <w:rPr>
          <w:rFonts w:hint="eastAsia" w:asciiTheme="minorEastAsia" w:hAnsiTheme="minorEastAsia" w:eastAsiaTheme="minorEastAsia"/>
        </w:rPr>
        <w:t>、审计</w:t>
      </w:r>
      <w:r>
        <w:rPr>
          <w:rFonts w:asciiTheme="minorEastAsia" w:hAnsiTheme="minorEastAsia" w:eastAsiaTheme="minorEastAsia"/>
        </w:rPr>
        <w:t>等，必须坚持</w:t>
      </w:r>
      <w:r>
        <w:rPr>
          <w:rFonts w:hint="eastAsia" w:asciiTheme="minorEastAsia" w:hAnsiTheme="minorEastAsia" w:eastAsiaTheme="minorEastAsia"/>
        </w:rPr>
        <w:t>设计专业化绩效考核</w:t>
      </w:r>
      <w:r>
        <w:rPr>
          <w:rFonts w:asciiTheme="minorEastAsia" w:hAnsiTheme="minorEastAsia" w:eastAsiaTheme="minorEastAsia"/>
        </w:rPr>
        <w:t>指标，</w:t>
      </w:r>
      <w:r>
        <w:rPr>
          <w:rFonts w:hint="eastAsia" w:asciiTheme="minorEastAsia" w:hAnsiTheme="minorEastAsia" w:eastAsiaTheme="minorEastAsia"/>
        </w:rPr>
        <w:t>这样才能避免出现</w:t>
      </w:r>
      <w:r>
        <w:rPr>
          <w:rFonts w:asciiTheme="minorEastAsia" w:hAnsiTheme="minorEastAsia" w:eastAsiaTheme="minorEastAsia"/>
        </w:rPr>
        <w:t>外行领导内行</w:t>
      </w:r>
      <w:r>
        <w:rPr>
          <w:rFonts w:hint="eastAsia" w:asciiTheme="minorEastAsia" w:hAnsiTheme="minorEastAsia" w:eastAsiaTheme="minorEastAsia"/>
        </w:rPr>
        <w:t>等</w:t>
      </w:r>
      <w:r>
        <w:rPr>
          <w:rFonts w:asciiTheme="minorEastAsia" w:hAnsiTheme="minorEastAsia" w:eastAsiaTheme="minorEastAsia"/>
        </w:rPr>
        <w:t>问题。</w:t>
      </w:r>
      <w:r>
        <w:rPr>
          <w:rFonts w:hint="eastAsia" w:asciiTheme="minorEastAsia" w:hAnsiTheme="minorEastAsia" w:eastAsiaTheme="minorEastAsia"/>
        </w:rPr>
        <w:t>这些</w:t>
      </w:r>
      <w:r>
        <w:rPr>
          <w:rFonts w:asciiTheme="minorEastAsia" w:hAnsiTheme="minorEastAsia" w:eastAsiaTheme="minorEastAsia"/>
        </w:rPr>
        <w:t>绩效考核</w:t>
      </w:r>
      <w:r>
        <w:rPr>
          <w:rFonts w:hint="eastAsia" w:asciiTheme="minorEastAsia" w:hAnsiTheme="minorEastAsia" w:eastAsiaTheme="minorEastAsia"/>
        </w:rPr>
        <w:t>指标既不能定得</w:t>
      </w:r>
      <w:r>
        <w:rPr>
          <w:rFonts w:asciiTheme="minorEastAsia" w:hAnsiTheme="minorEastAsia" w:eastAsiaTheme="minorEastAsia"/>
        </w:rPr>
        <w:t>过高或过低，</w:t>
      </w:r>
      <w:r>
        <w:rPr>
          <w:rFonts w:hint="eastAsia" w:asciiTheme="minorEastAsia" w:hAnsiTheme="minorEastAsia" w:eastAsiaTheme="minorEastAsia"/>
        </w:rPr>
        <w:t>也</w:t>
      </w:r>
      <w:r>
        <w:rPr>
          <w:rFonts w:asciiTheme="minorEastAsia" w:hAnsiTheme="minorEastAsia" w:eastAsiaTheme="minorEastAsia"/>
        </w:rPr>
        <w:t>不</w:t>
      </w:r>
      <w:r>
        <w:rPr>
          <w:rFonts w:hint="eastAsia" w:asciiTheme="minorEastAsia" w:hAnsiTheme="minorEastAsia" w:eastAsiaTheme="minorEastAsia"/>
        </w:rPr>
        <w:t>能</w:t>
      </w:r>
      <w:r>
        <w:rPr>
          <w:rFonts w:asciiTheme="minorEastAsia" w:hAnsiTheme="minorEastAsia" w:eastAsiaTheme="minorEastAsia"/>
        </w:rPr>
        <w:t>定</w:t>
      </w:r>
      <w:r>
        <w:rPr>
          <w:rFonts w:hint="eastAsia" w:asciiTheme="minorEastAsia" w:hAnsiTheme="minorEastAsia" w:eastAsiaTheme="minorEastAsia"/>
        </w:rPr>
        <w:t>的</w:t>
      </w:r>
      <w:r>
        <w:rPr>
          <w:rFonts w:asciiTheme="minorEastAsia" w:hAnsiTheme="minorEastAsia" w:eastAsiaTheme="minorEastAsia"/>
        </w:rPr>
        <w:t>过细或过</w:t>
      </w:r>
      <w:r>
        <w:rPr>
          <w:rFonts w:hint="eastAsia" w:asciiTheme="minorEastAsia" w:hAnsiTheme="minorEastAsia" w:eastAsiaTheme="minorEastAsia"/>
        </w:rPr>
        <w:t>粗</w:t>
      </w:r>
      <w:r>
        <w:rPr>
          <w:rFonts w:asciiTheme="minorEastAsia" w:hAnsiTheme="minorEastAsia" w:eastAsiaTheme="minorEastAsia"/>
        </w:rPr>
        <w:t>，</w:t>
      </w:r>
      <w:r>
        <w:rPr>
          <w:rFonts w:hint="eastAsia" w:asciiTheme="minorEastAsia" w:hAnsiTheme="minorEastAsia" w:eastAsiaTheme="minorEastAsia"/>
        </w:rPr>
        <w:t>要</w:t>
      </w:r>
      <w:r>
        <w:rPr>
          <w:rFonts w:asciiTheme="minorEastAsia" w:hAnsiTheme="minorEastAsia" w:eastAsiaTheme="minorEastAsia"/>
        </w:rPr>
        <w:t>留有一定弹性</w:t>
      </w:r>
      <w:r>
        <w:rPr>
          <w:rFonts w:hint="eastAsia" w:asciiTheme="minorEastAsia" w:hAnsiTheme="minorEastAsia" w:eastAsiaTheme="minorEastAsia"/>
        </w:rPr>
        <w:t>和</w:t>
      </w:r>
      <w:r>
        <w:rPr>
          <w:rFonts w:asciiTheme="minorEastAsia" w:hAnsiTheme="minorEastAsia" w:eastAsiaTheme="minorEastAsia"/>
        </w:rPr>
        <w:t>空间</w:t>
      </w:r>
      <w:r>
        <w:rPr>
          <w:rFonts w:hint="eastAsia" w:asciiTheme="minorEastAsia" w:hAnsiTheme="minorEastAsia" w:eastAsiaTheme="minorEastAsia"/>
        </w:rPr>
        <w:t>，这样</w:t>
      </w:r>
      <w:r>
        <w:rPr>
          <w:rFonts w:asciiTheme="minorEastAsia" w:hAnsiTheme="minorEastAsia" w:eastAsiaTheme="minorEastAsia"/>
        </w:rPr>
        <w:t>才能起到</w:t>
      </w:r>
      <w:r>
        <w:rPr>
          <w:rFonts w:hint="eastAsia" w:asciiTheme="minorEastAsia" w:hAnsiTheme="minorEastAsia" w:eastAsiaTheme="minorEastAsia"/>
        </w:rPr>
        <w:t>科学</w:t>
      </w:r>
      <w:r>
        <w:rPr>
          <w:rFonts w:asciiTheme="minorEastAsia" w:hAnsiTheme="minorEastAsia" w:eastAsiaTheme="minorEastAsia"/>
        </w:rPr>
        <w:t>考核和</w:t>
      </w:r>
      <w:r>
        <w:rPr>
          <w:rFonts w:hint="eastAsia" w:asciiTheme="minorEastAsia" w:hAnsiTheme="minorEastAsia" w:eastAsiaTheme="minorEastAsia"/>
        </w:rPr>
        <w:t>有效</w:t>
      </w:r>
      <w:r>
        <w:rPr>
          <w:rFonts w:asciiTheme="minorEastAsia" w:hAnsiTheme="minorEastAsia" w:eastAsiaTheme="minorEastAsia"/>
        </w:rPr>
        <w:t>激励的效果。</w:t>
      </w:r>
    </w:p>
    <w:p>
      <w:pPr>
        <w:keepNext w:val="0"/>
        <w:keepLines w:val="0"/>
        <w:pageBreakBefore w:val="0"/>
        <w:kinsoku/>
        <w:wordWrap/>
        <w:overflowPunct/>
        <w:topLinePunct w:val="0"/>
        <w:autoSpaceDE/>
        <w:autoSpaceDN/>
        <w:bidi w:val="0"/>
        <w:spacing w:line="420" w:lineRule="exact"/>
        <w:ind w:firstLine="480"/>
        <w:jc w:val="both"/>
        <w:textAlignment w:val="auto"/>
        <w:rPr>
          <w:rFonts w:ascii="宋体" w:hAnsi="宋体" w:eastAsia="宋体"/>
          <w:b/>
        </w:rPr>
      </w:pPr>
      <w:r>
        <w:rPr>
          <w:rFonts w:asciiTheme="minorEastAsia" w:hAnsiTheme="minorEastAsia" w:eastAsiaTheme="minorEastAsia"/>
          <w:b/>
        </w:rPr>
        <w:t>3</w:t>
      </w:r>
      <w:r>
        <w:rPr>
          <w:rFonts w:hint="eastAsia" w:asciiTheme="minorEastAsia" w:hAnsiTheme="minorEastAsia" w:eastAsiaTheme="minorEastAsia"/>
          <w:b/>
          <w:lang w:eastAsia="zh-CN"/>
        </w:rPr>
        <w:t>.</w:t>
      </w:r>
      <w:r>
        <w:rPr>
          <w:rFonts w:hint="eastAsia" w:ascii="宋体" w:hAnsi="宋体" w:eastAsia="宋体"/>
          <w:b/>
        </w:rPr>
        <w:t>改革公务员选拔晋升机制，提升职业满意度</w:t>
      </w:r>
    </w:p>
    <w:p>
      <w:pPr>
        <w:keepNext w:val="0"/>
        <w:keepLines w:val="0"/>
        <w:pageBreakBefore w:val="0"/>
        <w:kinsoku/>
        <w:wordWrap/>
        <w:overflowPunct/>
        <w:topLinePunct w:val="0"/>
        <w:autoSpaceDE/>
        <w:autoSpaceDN/>
        <w:bidi w:val="0"/>
        <w:spacing w:line="420" w:lineRule="exact"/>
        <w:ind w:firstLine="480"/>
        <w:jc w:val="both"/>
        <w:textAlignment w:val="auto"/>
        <w:rPr>
          <w:rFonts w:asciiTheme="minorEastAsia" w:hAnsiTheme="minorEastAsia" w:eastAsiaTheme="minorEastAsia"/>
        </w:rPr>
      </w:pPr>
      <w:r>
        <w:rPr>
          <w:rFonts w:hint="eastAsia" w:asciiTheme="minorEastAsia" w:hAnsiTheme="minorEastAsia" w:eastAsiaTheme="minorEastAsia"/>
        </w:rPr>
        <w:t>习近平</w:t>
      </w:r>
      <w:r>
        <w:rPr>
          <w:rFonts w:asciiTheme="minorEastAsia" w:hAnsiTheme="minorEastAsia" w:eastAsiaTheme="minorEastAsia"/>
        </w:rPr>
        <w:t>总书记强调</w:t>
      </w:r>
      <w:r>
        <w:rPr>
          <w:rFonts w:hint="eastAsia" w:asciiTheme="minorEastAsia" w:hAnsiTheme="minorEastAsia" w:eastAsiaTheme="minorEastAsia"/>
        </w:rPr>
        <w:t>：“用一贤人则群贤毕至，见贤思齐就蔚然成风”，各级党委及组织部门要坚持党管干部原则，坚持正确用人导向。特别</w:t>
      </w:r>
      <w:r>
        <w:rPr>
          <w:rFonts w:asciiTheme="minorEastAsia" w:hAnsiTheme="minorEastAsia" w:eastAsiaTheme="minorEastAsia"/>
        </w:rPr>
        <w:t>是新形势下，</w:t>
      </w:r>
      <w:r>
        <w:rPr>
          <w:rFonts w:hint="eastAsia" w:asciiTheme="minorEastAsia" w:hAnsiTheme="minorEastAsia" w:eastAsiaTheme="minorEastAsia"/>
        </w:rPr>
        <w:t>我国一方面</w:t>
      </w:r>
      <w:r>
        <w:rPr>
          <w:rFonts w:asciiTheme="minorEastAsia" w:hAnsiTheme="minorEastAsia" w:eastAsiaTheme="minorEastAsia"/>
        </w:rPr>
        <w:t>发展</w:t>
      </w:r>
      <w:r>
        <w:rPr>
          <w:rFonts w:hint="eastAsia" w:asciiTheme="minorEastAsia" w:hAnsiTheme="minorEastAsia" w:eastAsiaTheme="minorEastAsia"/>
        </w:rPr>
        <w:t>仍然处于重要战略机遇期，但另一方面</w:t>
      </w:r>
      <w:r>
        <w:rPr>
          <w:rFonts w:asciiTheme="minorEastAsia" w:hAnsiTheme="minorEastAsia" w:eastAsiaTheme="minorEastAsia"/>
        </w:rPr>
        <w:t>又面临着</w:t>
      </w:r>
      <w:r>
        <w:rPr>
          <w:rFonts w:hint="eastAsia" w:asciiTheme="minorEastAsia" w:hAnsiTheme="minorEastAsia" w:eastAsiaTheme="minorEastAsia"/>
        </w:rPr>
        <w:t>复杂多变的</w:t>
      </w:r>
      <w:r>
        <w:rPr>
          <w:rFonts w:asciiTheme="minorEastAsia" w:hAnsiTheme="minorEastAsia" w:eastAsiaTheme="minorEastAsia"/>
        </w:rPr>
        <w:t>外部环境，因而更</w:t>
      </w:r>
      <w:r>
        <w:rPr>
          <w:rFonts w:hint="eastAsia" w:asciiTheme="minorEastAsia" w:hAnsiTheme="minorEastAsia" w:eastAsiaTheme="minorEastAsia"/>
        </w:rPr>
        <w:t>需要</w:t>
      </w:r>
      <w:r>
        <w:rPr>
          <w:rFonts w:asciiTheme="minorEastAsia" w:hAnsiTheme="minorEastAsia" w:eastAsiaTheme="minorEastAsia"/>
        </w:rPr>
        <w:t>打造</w:t>
      </w:r>
      <w:r>
        <w:rPr>
          <w:rFonts w:hint="eastAsia" w:asciiTheme="minorEastAsia" w:hAnsiTheme="minorEastAsia" w:eastAsiaTheme="minorEastAsia"/>
        </w:rPr>
        <w:t>一支忠诚干净担当的高素质干部队伍。</w:t>
      </w:r>
      <w:r>
        <w:rPr>
          <w:rFonts w:asciiTheme="minorEastAsia" w:hAnsiTheme="minorEastAsia" w:eastAsiaTheme="minorEastAsia"/>
        </w:rPr>
        <w:t>这就</w:t>
      </w:r>
      <w:r>
        <w:rPr>
          <w:rFonts w:hint="eastAsia" w:asciiTheme="minorEastAsia" w:hAnsiTheme="minorEastAsia" w:eastAsiaTheme="minorEastAsia"/>
        </w:rPr>
        <w:t>要求</w:t>
      </w:r>
      <w:r>
        <w:rPr>
          <w:rFonts w:asciiTheme="minorEastAsia" w:hAnsiTheme="minorEastAsia" w:eastAsiaTheme="minorEastAsia"/>
        </w:rPr>
        <w:t>我们党和政府优化公务员选拔晋升机制</w:t>
      </w:r>
      <w:r>
        <w:rPr>
          <w:rFonts w:hint="eastAsia" w:asciiTheme="minorEastAsia" w:hAnsiTheme="minorEastAsia" w:eastAsiaTheme="minorEastAsia"/>
        </w:rPr>
        <w:t>，激发公务员工作</w:t>
      </w:r>
      <w:r>
        <w:rPr>
          <w:rFonts w:asciiTheme="minorEastAsia" w:hAnsiTheme="minorEastAsia" w:eastAsiaTheme="minorEastAsia"/>
        </w:rPr>
        <w:t>积极性</w:t>
      </w:r>
      <w:r>
        <w:rPr>
          <w:rFonts w:hint="eastAsia" w:asciiTheme="minorEastAsia" w:hAnsiTheme="minorEastAsia" w:eastAsiaTheme="minorEastAsia"/>
        </w:rPr>
        <w:t>，</w:t>
      </w:r>
      <w:r>
        <w:rPr>
          <w:rFonts w:asciiTheme="minorEastAsia" w:hAnsiTheme="minorEastAsia" w:eastAsiaTheme="minorEastAsia"/>
        </w:rPr>
        <w:t>提升</w:t>
      </w:r>
      <w:r>
        <w:rPr>
          <w:rFonts w:hint="eastAsia" w:asciiTheme="minorEastAsia" w:hAnsiTheme="minorEastAsia" w:eastAsiaTheme="minorEastAsia"/>
        </w:rPr>
        <w:t>职业</w:t>
      </w:r>
      <w:r>
        <w:rPr>
          <w:rFonts w:asciiTheme="minorEastAsia" w:hAnsiTheme="minorEastAsia" w:eastAsiaTheme="minorEastAsia"/>
        </w:rPr>
        <w:t>认同感与满意度。</w:t>
      </w:r>
      <w:r>
        <w:rPr>
          <w:rFonts w:hint="eastAsia" w:asciiTheme="minorEastAsia" w:hAnsiTheme="minorEastAsia" w:eastAsiaTheme="minorEastAsia"/>
        </w:rPr>
        <w:t>其中公务员选任导向是选人用人的“风向标”、“晴雨表”，</w:t>
      </w:r>
      <w:r>
        <w:rPr>
          <w:rFonts w:asciiTheme="minorEastAsia" w:hAnsiTheme="minorEastAsia" w:eastAsiaTheme="minorEastAsia"/>
        </w:rPr>
        <w:t>我们要在工作中树立</w:t>
      </w:r>
      <w:r>
        <w:rPr>
          <w:rFonts w:hint="eastAsia" w:asciiTheme="minorEastAsia" w:hAnsiTheme="minorEastAsia" w:eastAsiaTheme="minorEastAsia"/>
        </w:rPr>
        <w:t>两种</w:t>
      </w:r>
      <w:r>
        <w:rPr>
          <w:rFonts w:asciiTheme="minorEastAsia" w:hAnsiTheme="minorEastAsia" w:eastAsiaTheme="minorEastAsia"/>
        </w:rPr>
        <w:t>选人用人</w:t>
      </w:r>
      <w:r>
        <w:rPr>
          <w:rFonts w:hint="eastAsia" w:asciiTheme="minorEastAsia" w:hAnsiTheme="minorEastAsia" w:eastAsiaTheme="minorEastAsia"/>
        </w:rPr>
        <w:t>导向</w:t>
      </w:r>
      <w:r>
        <w:rPr>
          <w:rFonts w:asciiTheme="minorEastAsia" w:hAnsiTheme="minorEastAsia" w:eastAsiaTheme="minorEastAsia"/>
        </w:rPr>
        <w:t>，第一</w:t>
      </w:r>
      <w:r>
        <w:rPr>
          <w:rFonts w:hint="eastAsia" w:asciiTheme="minorEastAsia" w:hAnsiTheme="minorEastAsia" w:eastAsiaTheme="minorEastAsia"/>
        </w:rPr>
        <w:t>，大力培养“老黄牛”型</w:t>
      </w:r>
      <w:r>
        <w:rPr>
          <w:rFonts w:asciiTheme="minorEastAsia" w:hAnsiTheme="minorEastAsia" w:eastAsiaTheme="minorEastAsia"/>
        </w:rPr>
        <w:t>公务员</w:t>
      </w:r>
      <w:r>
        <w:rPr>
          <w:rFonts w:hint="eastAsia" w:asciiTheme="minorEastAsia" w:hAnsiTheme="minorEastAsia" w:eastAsiaTheme="minorEastAsia"/>
        </w:rPr>
        <w:t>。培养</w:t>
      </w:r>
      <w:r>
        <w:rPr>
          <w:rFonts w:asciiTheme="minorEastAsia" w:hAnsiTheme="minorEastAsia" w:eastAsiaTheme="minorEastAsia"/>
        </w:rPr>
        <w:t>公务员时，</w:t>
      </w:r>
      <w:r>
        <w:rPr>
          <w:rFonts w:hint="eastAsia" w:asciiTheme="minorEastAsia" w:hAnsiTheme="minorEastAsia" w:eastAsiaTheme="minorEastAsia"/>
        </w:rPr>
        <w:t>将那些</w:t>
      </w:r>
      <w:r>
        <w:rPr>
          <w:rFonts w:asciiTheme="minorEastAsia" w:hAnsiTheme="minorEastAsia" w:eastAsiaTheme="minorEastAsia"/>
        </w:rPr>
        <w:t>对待</w:t>
      </w:r>
      <w:r>
        <w:rPr>
          <w:rFonts w:hint="eastAsia" w:asciiTheme="minorEastAsia" w:hAnsiTheme="minorEastAsia" w:eastAsiaTheme="minorEastAsia"/>
        </w:rPr>
        <w:t>工作认真</w:t>
      </w:r>
      <w:r>
        <w:rPr>
          <w:rFonts w:asciiTheme="minorEastAsia" w:hAnsiTheme="minorEastAsia" w:eastAsiaTheme="minorEastAsia"/>
        </w:rPr>
        <w:t>负责、</w:t>
      </w:r>
      <w:r>
        <w:rPr>
          <w:rFonts w:hint="eastAsia" w:asciiTheme="minorEastAsia" w:hAnsiTheme="minorEastAsia" w:eastAsiaTheme="minorEastAsia"/>
        </w:rPr>
        <w:t>踏实肯干、任劳任怨的“老黄牛”型公务员经过</w:t>
      </w:r>
      <w:r>
        <w:rPr>
          <w:rFonts w:asciiTheme="minorEastAsia" w:hAnsiTheme="minorEastAsia" w:eastAsiaTheme="minorEastAsia"/>
        </w:rPr>
        <w:t>组织考察后</w:t>
      </w:r>
      <w:r>
        <w:rPr>
          <w:rFonts w:hint="eastAsia" w:asciiTheme="minorEastAsia" w:hAnsiTheme="minorEastAsia" w:eastAsiaTheme="minorEastAsia"/>
        </w:rPr>
        <w:t>纳入到后备干部序列，从能力提升</w:t>
      </w:r>
      <w:r>
        <w:rPr>
          <w:rFonts w:asciiTheme="minorEastAsia" w:hAnsiTheme="minorEastAsia" w:eastAsiaTheme="minorEastAsia"/>
        </w:rPr>
        <w:t>、</w:t>
      </w:r>
      <w:r>
        <w:rPr>
          <w:rFonts w:hint="eastAsia" w:asciiTheme="minorEastAsia" w:hAnsiTheme="minorEastAsia" w:eastAsiaTheme="minorEastAsia"/>
        </w:rPr>
        <w:t>理论培养、工作实践等多方面提供平台和机会，优先</w:t>
      </w:r>
      <w:r>
        <w:rPr>
          <w:rFonts w:asciiTheme="minorEastAsia" w:hAnsiTheme="minorEastAsia" w:eastAsiaTheme="minorEastAsia"/>
        </w:rPr>
        <w:t>进行选拔晋升；第二，大力</w:t>
      </w:r>
      <w:r>
        <w:rPr>
          <w:rFonts w:hint="eastAsia" w:asciiTheme="minorEastAsia" w:hAnsiTheme="minorEastAsia" w:eastAsiaTheme="minorEastAsia"/>
        </w:rPr>
        <w:t>选拔</w:t>
      </w:r>
      <w:r>
        <w:rPr>
          <w:rFonts w:asciiTheme="minorEastAsia" w:hAnsiTheme="minorEastAsia" w:eastAsiaTheme="minorEastAsia"/>
        </w:rPr>
        <w:t>“领头羊”</w:t>
      </w:r>
      <w:r>
        <w:rPr>
          <w:rFonts w:hint="eastAsia" w:asciiTheme="minorEastAsia" w:hAnsiTheme="minorEastAsia" w:eastAsiaTheme="minorEastAsia"/>
        </w:rPr>
        <w:t>型</w:t>
      </w:r>
      <w:r>
        <w:rPr>
          <w:rFonts w:asciiTheme="minorEastAsia" w:hAnsiTheme="minorEastAsia" w:eastAsiaTheme="minorEastAsia"/>
        </w:rPr>
        <w:t>公务员。</w:t>
      </w:r>
      <w:r>
        <w:rPr>
          <w:rFonts w:hint="eastAsia" w:asciiTheme="minorEastAsia" w:hAnsiTheme="minorEastAsia" w:eastAsiaTheme="minorEastAsia"/>
        </w:rPr>
        <w:t>选拔公务员时</w:t>
      </w:r>
      <w:r>
        <w:rPr>
          <w:rFonts w:asciiTheme="minorEastAsia" w:hAnsiTheme="minorEastAsia" w:eastAsiaTheme="minorEastAsia"/>
        </w:rPr>
        <w:t>，将那些解放思想、</w:t>
      </w:r>
      <w:r>
        <w:rPr>
          <w:rFonts w:hint="eastAsia" w:asciiTheme="minorEastAsia" w:hAnsiTheme="minorEastAsia" w:eastAsiaTheme="minorEastAsia"/>
        </w:rPr>
        <w:t>能力</w:t>
      </w:r>
      <w:r>
        <w:rPr>
          <w:rFonts w:asciiTheme="minorEastAsia" w:hAnsiTheme="minorEastAsia" w:eastAsiaTheme="minorEastAsia"/>
        </w:rPr>
        <w:t>突出、大胆</w:t>
      </w:r>
      <w:r>
        <w:rPr>
          <w:rFonts w:hint="eastAsia" w:asciiTheme="minorEastAsia" w:hAnsiTheme="minorEastAsia" w:eastAsiaTheme="minorEastAsia"/>
        </w:rPr>
        <w:t>创新</w:t>
      </w:r>
      <w:r>
        <w:rPr>
          <w:rFonts w:asciiTheme="minorEastAsia" w:hAnsiTheme="minorEastAsia" w:eastAsiaTheme="minorEastAsia"/>
        </w:rPr>
        <w:t>的“领头羊”</w:t>
      </w:r>
      <w:r>
        <w:rPr>
          <w:rFonts w:hint="eastAsia" w:asciiTheme="minorEastAsia" w:hAnsiTheme="minorEastAsia" w:eastAsiaTheme="minorEastAsia"/>
        </w:rPr>
        <w:t>型</w:t>
      </w:r>
      <w:r>
        <w:rPr>
          <w:rFonts w:asciiTheme="minorEastAsia" w:hAnsiTheme="minorEastAsia" w:eastAsiaTheme="minorEastAsia"/>
        </w:rPr>
        <w:t>公务员</w:t>
      </w:r>
      <w:r>
        <w:rPr>
          <w:rFonts w:hint="eastAsia" w:asciiTheme="minorEastAsia" w:hAnsiTheme="minorEastAsia" w:eastAsiaTheme="minorEastAsia"/>
        </w:rPr>
        <w:t>优先</w:t>
      </w:r>
      <w:r>
        <w:rPr>
          <w:rFonts w:asciiTheme="minorEastAsia" w:hAnsiTheme="minorEastAsia" w:eastAsiaTheme="minorEastAsia"/>
        </w:rPr>
        <w:t>提拔重用，形成勇于担当、奋勇前行、积极履职的干事创业</w:t>
      </w:r>
      <w:r>
        <w:rPr>
          <w:rFonts w:hint="eastAsia" w:asciiTheme="minorEastAsia" w:hAnsiTheme="minorEastAsia" w:eastAsiaTheme="minorEastAsia"/>
        </w:rPr>
        <w:t>用人</w:t>
      </w:r>
      <w:r>
        <w:rPr>
          <w:rFonts w:asciiTheme="minorEastAsia" w:hAnsiTheme="minorEastAsia" w:eastAsiaTheme="minorEastAsia"/>
        </w:rPr>
        <w:t>氛围</w:t>
      </w:r>
      <w:r>
        <w:rPr>
          <w:rFonts w:hint="eastAsia" w:asciiTheme="minorEastAsia" w:hAnsiTheme="minorEastAsia" w:eastAsiaTheme="minorEastAsia"/>
        </w:rPr>
        <w:t>；</w:t>
      </w:r>
      <w:r>
        <w:rPr>
          <w:rFonts w:asciiTheme="minorEastAsia" w:hAnsiTheme="minorEastAsia" w:eastAsiaTheme="minorEastAsia"/>
        </w:rPr>
        <w:t>第三，</w:t>
      </w:r>
      <w:r>
        <w:rPr>
          <w:rFonts w:hint="eastAsia" w:asciiTheme="minorEastAsia" w:hAnsiTheme="minorEastAsia" w:eastAsiaTheme="minorEastAsia"/>
        </w:rPr>
        <w:t>大力</w:t>
      </w:r>
      <w:r>
        <w:rPr>
          <w:rFonts w:asciiTheme="minorEastAsia" w:hAnsiTheme="minorEastAsia" w:eastAsiaTheme="minorEastAsia"/>
        </w:rPr>
        <w:t>重用“</w:t>
      </w:r>
      <w:r>
        <w:rPr>
          <w:rFonts w:hint="eastAsia" w:asciiTheme="minorEastAsia" w:hAnsiTheme="minorEastAsia" w:eastAsiaTheme="minorEastAsia"/>
        </w:rPr>
        <w:t>狮子</w:t>
      </w:r>
      <w:r>
        <w:rPr>
          <w:rFonts w:asciiTheme="minorEastAsia" w:hAnsiTheme="minorEastAsia" w:eastAsiaTheme="minorEastAsia"/>
        </w:rPr>
        <w:t>”</w:t>
      </w:r>
      <w:r>
        <w:rPr>
          <w:rFonts w:hint="eastAsia" w:asciiTheme="minorEastAsia" w:hAnsiTheme="minorEastAsia" w:eastAsiaTheme="minorEastAsia"/>
        </w:rPr>
        <w:t>型</w:t>
      </w:r>
      <w:r>
        <w:rPr>
          <w:rFonts w:asciiTheme="minorEastAsia" w:hAnsiTheme="minorEastAsia" w:eastAsiaTheme="minorEastAsia"/>
        </w:rPr>
        <w:t>公务员。</w:t>
      </w:r>
      <w:r>
        <w:rPr>
          <w:rStyle w:val="58"/>
          <w:rFonts w:hint="eastAsia" w:asciiTheme="minorEastAsia" w:hAnsiTheme="minorEastAsia" w:eastAsiaTheme="minorEastAsia"/>
        </w:rPr>
        <w:t>任用公务员时</w:t>
      </w:r>
      <w:r>
        <w:rPr>
          <w:rStyle w:val="58"/>
          <w:rFonts w:asciiTheme="minorEastAsia" w:hAnsiTheme="minorEastAsia" w:eastAsiaTheme="minorEastAsia"/>
        </w:rPr>
        <w:t>，</w:t>
      </w:r>
      <w:r>
        <w:rPr>
          <w:rStyle w:val="58"/>
          <w:rFonts w:hint="eastAsia" w:asciiTheme="minorEastAsia" w:hAnsiTheme="minorEastAsia" w:eastAsiaTheme="minorEastAsia"/>
        </w:rPr>
        <w:t>将</w:t>
      </w:r>
      <w:r>
        <w:rPr>
          <w:rStyle w:val="58"/>
          <w:rFonts w:asciiTheme="minorEastAsia" w:hAnsiTheme="minorEastAsia" w:eastAsiaTheme="minorEastAsia"/>
        </w:rPr>
        <w:t>那些具有很强的凝聚力和执行力</w:t>
      </w:r>
      <w:r>
        <w:rPr>
          <w:rStyle w:val="58"/>
          <w:rFonts w:hint="eastAsia" w:asciiTheme="minorEastAsia" w:hAnsiTheme="minorEastAsia" w:eastAsiaTheme="minorEastAsia"/>
        </w:rPr>
        <w:t>、</w:t>
      </w:r>
      <w:r>
        <w:rPr>
          <w:rStyle w:val="58"/>
          <w:rFonts w:asciiTheme="minorEastAsia" w:hAnsiTheme="minorEastAsia" w:eastAsiaTheme="minorEastAsia"/>
        </w:rPr>
        <w:t>工作</w:t>
      </w:r>
      <w:r>
        <w:rPr>
          <w:rStyle w:val="58"/>
          <w:rFonts w:hint="eastAsia" w:asciiTheme="minorEastAsia" w:hAnsiTheme="minorEastAsia" w:eastAsiaTheme="minorEastAsia"/>
        </w:rPr>
        <w:t>中</w:t>
      </w:r>
      <w:r>
        <w:rPr>
          <w:rStyle w:val="58"/>
          <w:rFonts w:asciiTheme="minorEastAsia" w:hAnsiTheme="minorEastAsia" w:eastAsiaTheme="minorEastAsia"/>
        </w:rPr>
        <w:t>有</w:t>
      </w:r>
      <w:r>
        <w:rPr>
          <w:rStyle w:val="58"/>
          <w:rFonts w:hint="eastAsia" w:asciiTheme="minorEastAsia" w:hAnsiTheme="minorEastAsia" w:eastAsiaTheme="minorEastAsia"/>
        </w:rPr>
        <w:t>威望</w:t>
      </w:r>
      <w:r>
        <w:rPr>
          <w:rStyle w:val="58"/>
          <w:rFonts w:asciiTheme="minorEastAsia" w:hAnsiTheme="minorEastAsia" w:eastAsiaTheme="minorEastAsia"/>
        </w:rPr>
        <w:t>、有魄力、有干劲</w:t>
      </w:r>
      <w:r>
        <w:rPr>
          <w:rStyle w:val="58"/>
          <w:rFonts w:hint="eastAsia" w:asciiTheme="minorEastAsia" w:hAnsiTheme="minorEastAsia" w:eastAsiaTheme="minorEastAsia"/>
        </w:rPr>
        <w:t>的</w:t>
      </w:r>
      <w:r>
        <w:rPr>
          <w:rFonts w:asciiTheme="minorEastAsia" w:hAnsiTheme="minorEastAsia" w:eastAsiaTheme="minorEastAsia"/>
        </w:rPr>
        <w:t>“</w:t>
      </w:r>
      <w:r>
        <w:rPr>
          <w:rFonts w:hint="eastAsia" w:asciiTheme="minorEastAsia" w:hAnsiTheme="minorEastAsia" w:eastAsiaTheme="minorEastAsia"/>
        </w:rPr>
        <w:t>狮子</w:t>
      </w:r>
      <w:r>
        <w:rPr>
          <w:rFonts w:asciiTheme="minorEastAsia" w:hAnsiTheme="minorEastAsia" w:eastAsiaTheme="minorEastAsia"/>
        </w:rPr>
        <w:t>”</w:t>
      </w:r>
      <w:r>
        <w:rPr>
          <w:rFonts w:hint="eastAsia" w:asciiTheme="minorEastAsia" w:hAnsiTheme="minorEastAsia" w:eastAsiaTheme="minorEastAsia"/>
        </w:rPr>
        <w:t>型</w:t>
      </w:r>
      <w:r>
        <w:rPr>
          <w:rFonts w:asciiTheme="minorEastAsia" w:hAnsiTheme="minorEastAsia" w:eastAsiaTheme="minorEastAsia"/>
        </w:rPr>
        <w:t>公务员</w:t>
      </w:r>
      <w:r>
        <w:rPr>
          <w:rFonts w:hint="eastAsia" w:asciiTheme="minorEastAsia" w:hAnsiTheme="minorEastAsia" w:eastAsiaTheme="minorEastAsia"/>
        </w:rPr>
        <w:t>进行重用</w:t>
      </w:r>
      <w:r>
        <w:rPr>
          <w:rFonts w:asciiTheme="minorEastAsia" w:hAnsiTheme="minorEastAsia" w:eastAsiaTheme="minorEastAsia"/>
        </w:rPr>
        <w:t>提拔，把组织</w:t>
      </w:r>
      <w:r>
        <w:rPr>
          <w:rFonts w:hint="eastAsia" w:asciiTheme="minorEastAsia" w:hAnsiTheme="minorEastAsia" w:eastAsiaTheme="minorEastAsia"/>
        </w:rPr>
        <w:t>管理</w:t>
      </w:r>
      <w:r>
        <w:rPr>
          <w:rFonts w:asciiTheme="minorEastAsia" w:hAnsiTheme="minorEastAsia" w:eastAsiaTheme="minorEastAsia"/>
        </w:rPr>
        <w:t>中一些重大任务、攻关任务大胆交给他们完成</w:t>
      </w:r>
      <w:r>
        <w:rPr>
          <w:rStyle w:val="58"/>
          <w:rFonts w:asciiTheme="minorEastAsia" w:hAnsiTheme="minorEastAsia" w:eastAsiaTheme="minorEastAsia"/>
        </w:rPr>
        <w:t>。</w:t>
      </w:r>
      <w:r>
        <w:rPr>
          <w:rStyle w:val="58"/>
          <w:rFonts w:hint="eastAsia" w:asciiTheme="minorEastAsia" w:hAnsiTheme="minorEastAsia" w:eastAsiaTheme="minorEastAsia"/>
        </w:rPr>
        <w:t>反之</w:t>
      </w:r>
      <w:r>
        <w:rPr>
          <w:rStyle w:val="58"/>
          <w:rFonts w:asciiTheme="minorEastAsia" w:hAnsiTheme="minorEastAsia" w:eastAsiaTheme="minorEastAsia"/>
        </w:rPr>
        <w:t>，</w:t>
      </w:r>
      <w:r>
        <w:rPr>
          <w:rStyle w:val="58"/>
          <w:rFonts w:hint="eastAsia" w:asciiTheme="minorEastAsia" w:hAnsiTheme="minorEastAsia" w:eastAsiaTheme="minorEastAsia"/>
        </w:rPr>
        <w:t>组织</w:t>
      </w:r>
      <w:r>
        <w:rPr>
          <w:rStyle w:val="58"/>
          <w:rFonts w:asciiTheme="minorEastAsia" w:hAnsiTheme="minorEastAsia" w:eastAsiaTheme="minorEastAsia"/>
        </w:rPr>
        <w:t>要进行认真、细致的考察，避免任用</w:t>
      </w:r>
      <w:r>
        <w:rPr>
          <w:rStyle w:val="58"/>
          <w:rFonts w:hint="eastAsia" w:asciiTheme="minorEastAsia" w:hAnsiTheme="minorEastAsia" w:eastAsiaTheme="minorEastAsia"/>
        </w:rPr>
        <w:t>“鸵鸟型”“病猫型”</w:t>
      </w:r>
      <w:r>
        <w:rPr>
          <w:rStyle w:val="58"/>
          <w:rFonts w:asciiTheme="minorEastAsia" w:hAnsiTheme="minorEastAsia" w:eastAsiaTheme="minorEastAsia"/>
        </w:rPr>
        <w:t>“</w:t>
      </w:r>
      <w:r>
        <w:rPr>
          <w:rStyle w:val="58"/>
          <w:rFonts w:hint="eastAsia" w:asciiTheme="minorEastAsia" w:hAnsiTheme="minorEastAsia" w:eastAsiaTheme="minorEastAsia"/>
        </w:rPr>
        <w:t>孔雀型</w:t>
      </w:r>
      <w:r>
        <w:rPr>
          <w:rStyle w:val="58"/>
          <w:rFonts w:asciiTheme="minorEastAsia" w:hAnsiTheme="minorEastAsia" w:eastAsiaTheme="minorEastAsia"/>
        </w:rPr>
        <w:t>”公务员</w:t>
      </w:r>
      <w:r>
        <w:rPr>
          <w:rStyle w:val="58"/>
          <w:rFonts w:hint="eastAsia" w:asciiTheme="minorEastAsia" w:hAnsiTheme="minorEastAsia" w:eastAsiaTheme="minorEastAsia"/>
        </w:rPr>
        <w:t>。</w:t>
      </w:r>
      <w:r>
        <w:rPr>
          <w:rStyle w:val="58"/>
          <w:rFonts w:asciiTheme="minorEastAsia" w:hAnsiTheme="minorEastAsia" w:eastAsiaTheme="minorEastAsia"/>
        </w:rPr>
        <w:t>这</w:t>
      </w:r>
      <w:r>
        <w:rPr>
          <w:rStyle w:val="58"/>
          <w:rFonts w:hint="eastAsia" w:asciiTheme="minorEastAsia" w:hAnsiTheme="minorEastAsia" w:eastAsiaTheme="minorEastAsia"/>
        </w:rPr>
        <w:t>就要求</w:t>
      </w:r>
      <w:r>
        <w:rPr>
          <w:rStyle w:val="58"/>
          <w:rFonts w:asciiTheme="minorEastAsia" w:hAnsiTheme="minorEastAsia" w:eastAsiaTheme="minorEastAsia"/>
        </w:rPr>
        <w:t>对公务员实行</w:t>
      </w:r>
      <w:r>
        <w:rPr>
          <w:rFonts w:asciiTheme="minorEastAsia" w:hAnsiTheme="minorEastAsia" w:eastAsiaTheme="minorEastAsia"/>
        </w:rPr>
        <w:t>动态</w:t>
      </w:r>
      <w:r>
        <w:rPr>
          <w:rFonts w:hint="eastAsia" w:asciiTheme="minorEastAsia" w:hAnsiTheme="minorEastAsia" w:eastAsiaTheme="minorEastAsia"/>
        </w:rPr>
        <w:t>培养晋升</w:t>
      </w:r>
      <w:r>
        <w:rPr>
          <w:rFonts w:asciiTheme="minorEastAsia" w:hAnsiTheme="minorEastAsia" w:eastAsiaTheme="minorEastAsia"/>
        </w:rPr>
        <w:t>管理。坚持一人一档</w:t>
      </w:r>
      <w:r>
        <w:rPr>
          <w:rFonts w:hint="eastAsia" w:asciiTheme="minorEastAsia" w:hAnsiTheme="minorEastAsia" w:eastAsiaTheme="minorEastAsia"/>
        </w:rPr>
        <w:t>，</w:t>
      </w:r>
      <w:r>
        <w:rPr>
          <w:rFonts w:asciiTheme="minorEastAsia" w:hAnsiTheme="minorEastAsia" w:eastAsiaTheme="minorEastAsia"/>
        </w:rPr>
        <w:t>建立</w:t>
      </w:r>
      <w:r>
        <w:rPr>
          <w:rFonts w:hint="eastAsia" w:asciiTheme="minorEastAsia" w:hAnsiTheme="minorEastAsia" w:eastAsiaTheme="minorEastAsia"/>
        </w:rPr>
        <w:t>公务员电子</w:t>
      </w:r>
      <w:r>
        <w:rPr>
          <w:rFonts w:asciiTheme="minorEastAsia" w:hAnsiTheme="minorEastAsia" w:eastAsiaTheme="minorEastAsia"/>
        </w:rPr>
        <w:t>档案</w:t>
      </w:r>
      <w:r>
        <w:rPr>
          <w:rFonts w:hint="eastAsia" w:asciiTheme="minorEastAsia" w:hAnsiTheme="minorEastAsia" w:eastAsiaTheme="minorEastAsia"/>
        </w:rPr>
        <w:t>，</w:t>
      </w:r>
      <w:r>
        <w:rPr>
          <w:rFonts w:asciiTheme="minorEastAsia" w:hAnsiTheme="minorEastAsia" w:eastAsiaTheme="minorEastAsia"/>
        </w:rPr>
        <w:t>实行</w:t>
      </w:r>
      <w:r>
        <w:rPr>
          <w:rFonts w:hint="eastAsia" w:asciiTheme="minorEastAsia" w:hAnsiTheme="minorEastAsia" w:eastAsiaTheme="minorEastAsia"/>
        </w:rPr>
        <w:t>公务员</w:t>
      </w:r>
      <w:r>
        <w:rPr>
          <w:rFonts w:asciiTheme="minorEastAsia" w:hAnsiTheme="minorEastAsia" w:eastAsiaTheme="minorEastAsia"/>
        </w:rPr>
        <w:t>成长周期全</w:t>
      </w:r>
      <w:r>
        <w:rPr>
          <w:rFonts w:hint="eastAsia" w:asciiTheme="minorEastAsia" w:hAnsiTheme="minorEastAsia" w:eastAsiaTheme="minorEastAsia"/>
        </w:rPr>
        <w:t>记录</w:t>
      </w:r>
      <w:r>
        <w:rPr>
          <w:rFonts w:asciiTheme="minorEastAsia" w:hAnsiTheme="minorEastAsia" w:eastAsiaTheme="minorEastAsia"/>
        </w:rPr>
        <w:t>，</w:t>
      </w:r>
      <w:r>
        <w:rPr>
          <w:rFonts w:hint="eastAsia" w:asciiTheme="minorEastAsia" w:hAnsiTheme="minorEastAsia" w:eastAsiaTheme="minorEastAsia"/>
        </w:rPr>
        <w:t>通</w:t>
      </w:r>
      <w:r>
        <w:rPr>
          <w:rFonts w:asciiTheme="minorEastAsia" w:hAnsiTheme="minorEastAsia" w:eastAsiaTheme="minorEastAsia"/>
        </w:rPr>
        <w:t>过平时考核、谈心谈话、年度考核、民主评议、任职考察等方式</w:t>
      </w:r>
      <w:r>
        <w:rPr>
          <w:rFonts w:hint="eastAsia" w:asciiTheme="minorEastAsia" w:hAnsiTheme="minorEastAsia" w:eastAsiaTheme="minorEastAsia"/>
        </w:rPr>
        <w:t>进行</w:t>
      </w:r>
      <w:r>
        <w:rPr>
          <w:rFonts w:asciiTheme="minorEastAsia" w:hAnsiTheme="minorEastAsia" w:eastAsiaTheme="minorEastAsia"/>
        </w:rPr>
        <w:t>公务员痕迹</w:t>
      </w:r>
      <w:r>
        <w:rPr>
          <w:rFonts w:hint="eastAsia" w:asciiTheme="minorEastAsia" w:hAnsiTheme="minorEastAsia" w:eastAsiaTheme="minorEastAsia"/>
        </w:rPr>
        <w:t>化</w:t>
      </w:r>
      <w:r>
        <w:rPr>
          <w:rFonts w:asciiTheme="minorEastAsia" w:hAnsiTheme="minorEastAsia" w:eastAsiaTheme="minorEastAsia"/>
        </w:rPr>
        <w:t>管理考核。</w:t>
      </w:r>
      <w:r>
        <w:rPr>
          <w:rFonts w:hint="eastAsia" w:asciiTheme="minorEastAsia" w:hAnsiTheme="minorEastAsia" w:eastAsiaTheme="minorEastAsia"/>
        </w:rPr>
        <w:t>在公务员</w:t>
      </w:r>
      <w:r>
        <w:rPr>
          <w:rFonts w:asciiTheme="minorEastAsia" w:hAnsiTheme="minorEastAsia" w:eastAsiaTheme="minorEastAsia"/>
        </w:rPr>
        <w:t>选拔晋升时，</w:t>
      </w:r>
      <w:r>
        <w:rPr>
          <w:rFonts w:hint="eastAsia" w:asciiTheme="minorEastAsia" w:hAnsiTheme="minorEastAsia" w:eastAsiaTheme="minorEastAsia"/>
        </w:rPr>
        <w:t>要</w:t>
      </w:r>
      <w:r>
        <w:rPr>
          <w:rFonts w:asciiTheme="minorEastAsia" w:hAnsiTheme="minorEastAsia" w:eastAsiaTheme="minorEastAsia"/>
        </w:rPr>
        <w:t>破除“</w:t>
      </w:r>
      <w:r>
        <w:rPr>
          <w:rFonts w:hint="eastAsia" w:asciiTheme="minorEastAsia" w:hAnsiTheme="minorEastAsia" w:eastAsiaTheme="minorEastAsia"/>
        </w:rPr>
        <w:t>四唯</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即</w:t>
      </w:r>
      <w:r>
        <w:rPr>
          <w:rFonts w:hint="eastAsia" w:asciiTheme="minorEastAsia" w:hAnsiTheme="minorEastAsia" w:eastAsiaTheme="minorEastAsia"/>
        </w:rPr>
        <w:t>“唯票、唯分、唯年龄、唯GDP”，</w:t>
      </w:r>
      <w:r>
        <w:rPr>
          <w:rFonts w:asciiTheme="minorEastAsia" w:hAnsiTheme="minorEastAsia" w:eastAsiaTheme="minorEastAsia"/>
        </w:rPr>
        <w:t>做到“</w:t>
      </w:r>
      <w:r>
        <w:rPr>
          <w:rFonts w:hint="eastAsia" w:asciiTheme="minorEastAsia" w:hAnsiTheme="minorEastAsia" w:eastAsiaTheme="minorEastAsia"/>
        </w:rPr>
        <w:t>五看</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即</w:t>
      </w:r>
      <w:r>
        <w:rPr>
          <w:rStyle w:val="58"/>
          <w:rFonts w:asciiTheme="minorEastAsia" w:hAnsiTheme="minorEastAsia" w:eastAsiaTheme="minorEastAsia"/>
        </w:rPr>
        <w:t>看品质品行</w:t>
      </w:r>
      <w:r>
        <w:rPr>
          <w:rStyle w:val="58"/>
          <w:rFonts w:hint="eastAsia" w:asciiTheme="minorEastAsia" w:hAnsiTheme="minorEastAsia" w:eastAsiaTheme="minorEastAsia"/>
        </w:rPr>
        <w:t>、</w:t>
      </w:r>
      <w:r>
        <w:rPr>
          <w:rStyle w:val="58"/>
          <w:rFonts w:asciiTheme="minorEastAsia" w:hAnsiTheme="minorEastAsia" w:eastAsiaTheme="minorEastAsia"/>
        </w:rPr>
        <w:t>看态度状态</w:t>
      </w:r>
      <w:r>
        <w:rPr>
          <w:rStyle w:val="58"/>
          <w:rFonts w:hint="eastAsia" w:asciiTheme="minorEastAsia" w:hAnsiTheme="minorEastAsia" w:eastAsiaTheme="minorEastAsia"/>
        </w:rPr>
        <w:t>、</w:t>
      </w:r>
      <w:r>
        <w:rPr>
          <w:rStyle w:val="58"/>
          <w:rFonts w:asciiTheme="minorEastAsia" w:hAnsiTheme="minorEastAsia" w:eastAsiaTheme="minorEastAsia"/>
        </w:rPr>
        <w:t>看能力水平</w:t>
      </w:r>
      <w:r>
        <w:rPr>
          <w:rStyle w:val="58"/>
          <w:rFonts w:hint="eastAsia" w:asciiTheme="minorEastAsia" w:hAnsiTheme="minorEastAsia" w:eastAsiaTheme="minorEastAsia"/>
        </w:rPr>
        <w:t>、</w:t>
      </w:r>
      <w:r>
        <w:rPr>
          <w:rStyle w:val="58"/>
          <w:rFonts w:asciiTheme="minorEastAsia" w:hAnsiTheme="minorEastAsia" w:eastAsiaTheme="minorEastAsia"/>
        </w:rPr>
        <w:t>看群众口碑</w:t>
      </w:r>
      <w:r>
        <w:rPr>
          <w:rStyle w:val="58"/>
          <w:rFonts w:hint="eastAsia" w:asciiTheme="minorEastAsia" w:hAnsiTheme="minorEastAsia" w:eastAsiaTheme="minorEastAsia"/>
        </w:rPr>
        <w:t>、</w:t>
      </w:r>
      <w:r>
        <w:rPr>
          <w:rStyle w:val="58"/>
          <w:rFonts w:asciiTheme="minorEastAsia" w:hAnsiTheme="minorEastAsia" w:eastAsiaTheme="minorEastAsia"/>
        </w:rPr>
        <w:t>看关键时刻的担当表现</w:t>
      </w:r>
      <w:r>
        <w:rPr>
          <w:rStyle w:val="58"/>
          <w:rFonts w:hint="eastAsia" w:asciiTheme="minorEastAsia" w:hAnsiTheme="minorEastAsia" w:eastAsiaTheme="minorEastAsia"/>
        </w:rPr>
        <w:t>。只有</w:t>
      </w:r>
      <w:r>
        <w:rPr>
          <w:rStyle w:val="58"/>
          <w:rFonts w:asciiTheme="minorEastAsia" w:hAnsiTheme="minorEastAsia" w:eastAsiaTheme="minorEastAsia"/>
        </w:rPr>
        <w:t>这样，才能形成良好的用人导向，也才能净化</w:t>
      </w:r>
      <w:r>
        <w:rPr>
          <w:rStyle w:val="58"/>
          <w:rFonts w:hint="eastAsia" w:asciiTheme="minorEastAsia" w:hAnsiTheme="minorEastAsia" w:eastAsiaTheme="minorEastAsia"/>
        </w:rPr>
        <w:t>我们</w:t>
      </w:r>
      <w:r>
        <w:rPr>
          <w:rStyle w:val="58"/>
          <w:rFonts w:asciiTheme="minorEastAsia" w:hAnsiTheme="minorEastAsia" w:eastAsiaTheme="minorEastAsia"/>
        </w:rPr>
        <w:t>的政治生态。</w:t>
      </w:r>
    </w:p>
    <w:p>
      <w:pPr>
        <w:keepNext w:val="0"/>
        <w:keepLines w:val="0"/>
        <w:pageBreakBefore w:val="0"/>
        <w:kinsoku/>
        <w:wordWrap/>
        <w:overflowPunct/>
        <w:topLinePunct w:val="0"/>
        <w:autoSpaceDE/>
        <w:autoSpaceDN/>
        <w:bidi w:val="0"/>
        <w:spacing w:line="420" w:lineRule="exact"/>
        <w:ind w:firstLine="480"/>
        <w:jc w:val="both"/>
        <w:textAlignment w:val="auto"/>
        <w:rPr>
          <w:rFonts w:asciiTheme="minorEastAsia" w:hAnsiTheme="minorEastAsia" w:eastAsiaTheme="minorEastAsia"/>
          <w:b/>
        </w:rPr>
      </w:pPr>
      <w:r>
        <w:rPr>
          <w:rFonts w:asciiTheme="minorEastAsia" w:hAnsiTheme="minorEastAsia" w:eastAsiaTheme="minorEastAsia"/>
          <w:b/>
        </w:rPr>
        <w:t>4</w:t>
      </w:r>
      <w:r>
        <w:rPr>
          <w:rFonts w:hint="eastAsia" w:asciiTheme="minorEastAsia" w:hAnsiTheme="minorEastAsia" w:eastAsiaTheme="minorEastAsia"/>
          <w:b/>
          <w:lang w:eastAsia="zh-CN"/>
        </w:rPr>
        <w:t>.</w:t>
      </w:r>
      <w:r>
        <w:rPr>
          <w:rFonts w:hint="eastAsia" w:ascii="宋体" w:hAnsi="宋体" w:eastAsia="宋体"/>
          <w:b/>
        </w:rPr>
        <w:t>改革公务员容错纠错制度，提升干事创业积极性</w:t>
      </w:r>
    </w:p>
    <w:p>
      <w:pPr>
        <w:keepNext w:val="0"/>
        <w:keepLines w:val="0"/>
        <w:pageBreakBefore w:val="0"/>
        <w:kinsoku/>
        <w:wordWrap/>
        <w:overflowPunct/>
        <w:topLinePunct w:val="0"/>
        <w:autoSpaceDE/>
        <w:autoSpaceDN/>
        <w:bidi w:val="0"/>
        <w:spacing w:line="420" w:lineRule="exact"/>
        <w:ind w:firstLine="480" w:firstLineChars="200"/>
        <w:jc w:val="both"/>
        <w:textAlignment w:val="auto"/>
        <w:rPr>
          <w:rFonts w:ascii="宋体" w:hAnsi="宋体" w:eastAsia="宋体"/>
        </w:rPr>
      </w:pPr>
      <w:r>
        <w:rPr>
          <w:rFonts w:hint="eastAsia" w:ascii="宋体" w:hAnsi="宋体" w:eastAsia="宋体"/>
        </w:rPr>
        <w:t>习近平总书记高度重视建立健全容错纠错机制，强调</w:t>
      </w:r>
      <w:r>
        <w:rPr>
          <w:rFonts w:ascii="宋体" w:hAnsi="宋体" w:eastAsia="宋体"/>
        </w:rPr>
        <w:t>“</w:t>
      </w:r>
      <w:r>
        <w:rPr>
          <w:rFonts w:hint="eastAsia" w:ascii="宋体" w:hAnsi="宋体" w:eastAsia="宋体"/>
        </w:rPr>
        <w:t>人才难得，轻视不得，耽误不得</w:t>
      </w:r>
      <w:r>
        <w:rPr>
          <w:rFonts w:ascii="宋体" w:hAnsi="宋体" w:eastAsia="宋体"/>
        </w:rPr>
        <w:t>”</w:t>
      </w:r>
      <w:r>
        <w:rPr>
          <w:rFonts w:hint="eastAsia" w:ascii="宋体" w:hAnsi="宋体" w:eastAsia="宋体"/>
        </w:rPr>
        <w:t>，中共中央特</w:t>
      </w:r>
      <w:r>
        <w:rPr>
          <w:rFonts w:ascii="宋体" w:hAnsi="宋体" w:eastAsia="宋体"/>
        </w:rPr>
        <w:t>专门出台了</w:t>
      </w:r>
      <w:r>
        <w:rPr>
          <w:rFonts w:hint="eastAsia" w:ascii="宋体" w:hAnsi="宋体" w:eastAsia="宋体"/>
        </w:rPr>
        <w:t>《关于进一步激励广大干部新时代新担当新作为的意见》，明确</w:t>
      </w:r>
      <w:r>
        <w:rPr>
          <w:rFonts w:ascii="宋体" w:hAnsi="宋体" w:eastAsia="宋体"/>
        </w:rPr>
        <w:t>提出要</w:t>
      </w:r>
      <w:r>
        <w:rPr>
          <w:rFonts w:hint="eastAsia" w:ascii="宋体" w:hAnsi="宋体" w:eastAsia="宋体"/>
        </w:rPr>
        <w:t>“满怀热情关心关爱干部”，支持和保护那些作风正派又敢作敢为、锐意进取的干部，最大限度调动党员干部的积极性、主动性与创造性。具体来说：</w:t>
      </w:r>
      <w:r>
        <w:rPr>
          <w:rFonts w:ascii="宋体" w:hAnsi="宋体" w:eastAsia="宋体"/>
        </w:rPr>
        <w:t>（</w:t>
      </w:r>
      <w:r>
        <w:rPr>
          <w:rFonts w:hint="eastAsia" w:ascii="宋体" w:hAnsi="宋体" w:eastAsia="宋体"/>
        </w:rPr>
        <w:t>1</w:t>
      </w:r>
      <w:r>
        <w:rPr>
          <w:rFonts w:ascii="宋体" w:hAnsi="宋体" w:eastAsia="宋体"/>
        </w:rPr>
        <w:t>）要严格区分错误性质。要按照习近平总书记提出的“三个区分开来”要求，妥善把握事业为上、实事求是、依纪依法、容纠并举等“四个原则”，对党员干部在干事创业过程中出现的问题进行认真核实、科学认定，对该容的大胆容错，不该容的坚决不容</w:t>
      </w:r>
      <w:r>
        <w:rPr>
          <w:rFonts w:hint="eastAsia" w:ascii="宋体" w:hAnsi="宋体" w:eastAsia="宋体"/>
        </w:rPr>
        <w:t>，</w:t>
      </w:r>
      <w:r>
        <w:rPr>
          <w:rFonts w:ascii="宋体" w:hAnsi="宋体" w:eastAsia="宋体"/>
        </w:rPr>
        <w:t>对违纪违法</w:t>
      </w:r>
      <w:r>
        <w:rPr>
          <w:rFonts w:hint="eastAsia" w:ascii="宋体" w:hAnsi="宋体" w:eastAsia="宋体"/>
        </w:rPr>
        <w:t>的</w:t>
      </w:r>
      <w:r>
        <w:rPr>
          <w:rFonts w:ascii="宋体" w:hAnsi="宋体" w:eastAsia="宋体"/>
        </w:rPr>
        <w:t>严肃查处，确保容错</w:t>
      </w:r>
      <w:r>
        <w:rPr>
          <w:rFonts w:hint="eastAsia" w:ascii="宋体" w:hAnsi="宋体" w:eastAsia="宋体"/>
        </w:rPr>
        <w:t>纠错</w:t>
      </w:r>
      <w:r>
        <w:rPr>
          <w:rFonts w:ascii="宋体" w:hAnsi="宋体" w:eastAsia="宋体"/>
        </w:rPr>
        <w:t>在纪律红线</w:t>
      </w:r>
      <w:r>
        <w:rPr>
          <w:rFonts w:hint="eastAsia" w:ascii="宋体" w:hAnsi="宋体" w:eastAsia="宋体"/>
        </w:rPr>
        <w:t>与</w:t>
      </w:r>
      <w:r>
        <w:rPr>
          <w:rFonts w:ascii="宋体" w:hAnsi="宋体" w:eastAsia="宋体"/>
        </w:rPr>
        <w:t>法律底线内进行</w:t>
      </w:r>
      <w:r>
        <w:rPr>
          <w:rFonts w:hint="eastAsia" w:ascii="宋体" w:hAnsi="宋体" w:eastAsia="宋体"/>
        </w:rPr>
        <w:t>；</w:t>
      </w:r>
      <w:r>
        <w:rPr>
          <w:rFonts w:ascii="宋体" w:hAnsi="宋体" w:eastAsia="宋体"/>
        </w:rPr>
        <w:t>（</w:t>
      </w:r>
      <w:r>
        <w:rPr>
          <w:rFonts w:hint="eastAsia" w:ascii="宋体" w:hAnsi="宋体" w:eastAsia="宋体"/>
        </w:rPr>
        <w:t>2</w:t>
      </w:r>
      <w:r>
        <w:rPr>
          <w:rFonts w:ascii="宋体" w:hAnsi="宋体" w:eastAsia="宋体"/>
        </w:rPr>
        <w:t>）要规范容错</w:t>
      </w:r>
      <w:r>
        <w:rPr>
          <w:rFonts w:hint="eastAsia" w:ascii="宋体" w:hAnsi="宋体" w:eastAsia="宋体"/>
        </w:rPr>
        <w:t>纠错</w:t>
      </w:r>
      <w:r>
        <w:rPr>
          <w:rFonts w:ascii="宋体" w:hAnsi="宋体" w:eastAsia="宋体"/>
        </w:rPr>
        <w:t>程序。各级党委（党组）、纪检监察机关或党委组织部门及相关职能部门在启动对干部的问责追责程序时，应</w:t>
      </w:r>
      <w:r>
        <w:rPr>
          <w:rFonts w:hint="eastAsia" w:ascii="宋体" w:hAnsi="宋体" w:eastAsia="宋体"/>
        </w:rPr>
        <w:t>根据公务员</w:t>
      </w:r>
      <w:r>
        <w:rPr>
          <w:rFonts w:ascii="宋体" w:hAnsi="宋体" w:eastAsia="宋体"/>
        </w:rPr>
        <w:t>动机态度、客观条件、程序方法、性质程度、后果影响以及挽回损失等“六个要件”，对失误错误进行综合</w:t>
      </w:r>
      <w:r>
        <w:rPr>
          <w:rFonts w:hint="eastAsia" w:ascii="宋体" w:hAnsi="宋体" w:eastAsia="宋体"/>
        </w:rPr>
        <w:t>研判</w:t>
      </w:r>
      <w:r>
        <w:rPr>
          <w:rFonts w:ascii="宋体" w:hAnsi="宋体" w:eastAsia="宋体"/>
        </w:rPr>
        <w:t>分析，对符合容错情形、可以免责的予以免责，对符合容错情形、确需追责的可依纪依规从轻或减轻处理，对不符合容错情形的予以说明</w:t>
      </w:r>
      <w:r>
        <w:rPr>
          <w:rFonts w:hint="eastAsia" w:ascii="宋体" w:hAnsi="宋体" w:eastAsia="宋体"/>
        </w:rPr>
        <w:t>，</w:t>
      </w:r>
      <w:r>
        <w:rPr>
          <w:rFonts w:ascii="宋体" w:hAnsi="宋体" w:eastAsia="宋体"/>
        </w:rPr>
        <w:t>即做到“</w:t>
      </w:r>
      <w:r>
        <w:rPr>
          <w:rFonts w:hint="eastAsia" w:ascii="宋体" w:hAnsi="宋体" w:eastAsia="宋体"/>
        </w:rPr>
        <w:t>三</w:t>
      </w:r>
      <w:r>
        <w:rPr>
          <w:rFonts w:ascii="宋体" w:hAnsi="宋体" w:eastAsia="宋体"/>
        </w:rPr>
        <w:t>公开”</w:t>
      </w:r>
      <w:r>
        <w:rPr>
          <w:rFonts w:hint="eastAsia" w:ascii="宋体" w:hAnsi="宋体" w:eastAsia="宋体"/>
        </w:rPr>
        <w:t>，</w:t>
      </w:r>
      <w:r>
        <w:rPr>
          <w:rFonts w:ascii="宋体" w:hAnsi="宋体" w:eastAsia="宋体"/>
        </w:rPr>
        <w:t>公开内容、公开结果</w:t>
      </w:r>
      <w:r>
        <w:rPr>
          <w:rFonts w:hint="eastAsia" w:ascii="宋体" w:hAnsi="宋体" w:eastAsia="宋体"/>
        </w:rPr>
        <w:t>与</w:t>
      </w:r>
      <w:r>
        <w:rPr>
          <w:rFonts w:ascii="宋体" w:hAnsi="宋体" w:eastAsia="宋体"/>
        </w:rPr>
        <w:t>公开纠错</w:t>
      </w:r>
      <w:r>
        <w:rPr>
          <w:rFonts w:hint="eastAsia" w:ascii="宋体" w:hAnsi="宋体" w:eastAsia="宋体"/>
        </w:rPr>
        <w:t>；</w:t>
      </w:r>
      <w:r>
        <w:rPr>
          <w:rFonts w:ascii="宋体" w:hAnsi="宋体" w:eastAsia="宋体"/>
        </w:rPr>
        <w:t>（</w:t>
      </w:r>
      <w:r>
        <w:rPr>
          <w:rFonts w:hint="eastAsia" w:ascii="宋体" w:hAnsi="宋体" w:eastAsia="宋体"/>
        </w:rPr>
        <w:t>3</w:t>
      </w:r>
      <w:r>
        <w:rPr>
          <w:rFonts w:ascii="宋体" w:hAnsi="宋体" w:eastAsia="宋体"/>
        </w:rPr>
        <w:t>）</w:t>
      </w:r>
      <w:r>
        <w:rPr>
          <w:rFonts w:hint="eastAsia" w:ascii="宋体" w:hAnsi="宋体" w:eastAsia="宋体"/>
        </w:rPr>
        <w:t>要态度上“宽容并济”</w:t>
      </w:r>
      <w:r>
        <w:rPr>
          <w:rFonts w:ascii="宋体" w:hAnsi="宋体" w:eastAsia="宋体"/>
        </w:rPr>
        <w:t>。全面推行一把手“三不直管”制度，进一步深化“四种形态”，要</w:t>
      </w:r>
      <w:r>
        <w:rPr>
          <w:rFonts w:hint="eastAsia" w:ascii="宋体" w:hAnsi="宋体" w:eastAsia="宋体"/>
        </w:rPr>
        <w:t>努力</w:t>
      </w:r>
      <w:r>
        <w:rPr>
          <w:rFonts w:ascii="宋体" w:hAnsi="宋体" w:eastAsia="宋体"/>
        </w:rPr>
        <w:t>保证</w:t>
      </w:r>
      <w:r>
        <w:rPr>
          <w:rFonts w:hint="eastAsia" w:ascii="宋体" w:hAnsi="宋体" w:eastAsia="宋体"/>
        </w:rPr>
        <w:t>公务员</w:t>
      </w:r>
      <w:r>
        <w:rPr>
          <w:rFonts w:ascii="宋体" w:hAnsi="宋体" w:eastAsia="宋体"/>
        </w:rPr>
        <w:t>在有所作为的同时“少犯错”“不犯错”，对苗头性、倾向性问题早发现早纠正，对失误错误及时采取补救措施</w:t>
      </w:r>
      <w:r>
        <w:rPr>
          <w:rFonts w:hint="eastAsia" w:ascii="宋体" w:hAnsi="宋体" w:eastAsia="宋体"/>
        </w:rPr>
        <w:t>，</w:t>
      </w:r>
      <w:r>
        <w:rPr>
          <w:rFonts w:ascii="宋体" w:hAnsi="宋体" w:eastAsia="宋体"/>
        </w:rPr>
        <w:t>用好用活提醒、函询、诫勉等处理措施，帮助</w:t>
      </w:r>
      <w:r>
        <w:rPr>
          <w:rFonts w:hint="eastAsia" w:ascii="宋体" w:hAnsi="宋体" w:eastAsia="宋体"/>
        </w:rPr>
        <w:t>公务员</w:t>
      </w:r>
      <w:r>
        <w:rPr>
          <w:rFonts w:ascii="宋体" w:hAnsi="宋体" w:eastAsia="宋体"/>
        </w:rPr>
        <w:t>汲取教训、改进提高，将潜在性问题解决在萌芽状态</w:t>
      </w:r>
      <w:r>
        <w:t>，</w:t>
      </w:r>
      <w:r>
        <w:rPr>
          <w:rFonts w:ascii="宋体" w:hAnsi="宋体" w:eastAsia="宋体"/>
        </w:rPr>
        <w:t>确保</w:t>
      </w:r>
      <w:r>
        <w:rPr>
          <w:rFonts w:hint="eastAsia" w:ascii="宋体" w:hAnsi="宋体" w:eastAsia="宋体"/>
        </w:rPr>
        <w:t>公务员</w:t>
      </w:r>
      <w:r>
        <w:rPr>
          <w:rFonts w:ascii="宋体" w:hAnsi="宋体" w:eastAsia="宋体"/>
        </w:rPr>
        <w:t>既干事又干净、敢干事不出事</w:t>
      </w:r>
      <w:r>
        <w:rPr>
          <w:rFonts w:hint="eastAsia" w:ascii="宋体" w:hAnsi="宋体" w:eastAsia="宋体"/>
        </w:rPr>
        <w:t>。</w:t>
      </w:r>
    </w:p>
    <w:p>
      <w:pPr>
        <w:adjustRightInd/>
        <w:snapToGrid/>
        <w:spacing w:before="156" w:beforeLines="50" w:line="396" w:lineRule="exact"/>
        <w:ind w:firstLine="412" w:firstLineChars="200"/>
        <w:jc w:val="left"/>
        <w:rPr>
          <w:rFonts w:hint="eastAsia" w:ascii="楷体" w:hAnsi="楷体" w:eastAsia="楷体" w:cs="楷体"/>
          <w:color w:val="000000"/>
          <w:spacing w:val="-2"/>
          <w:sz w:val="21"/>
          <w:szCs w:val="21"/>
        </w:rPr>
      </w:pPr>
      <w:r>
        <w:rPr>
          <w:rFonts w:hint="eastAsia" w:ascii="楷体" w:hAnsi="楷体" w:eastAsia="楷体" w:cs="楷体"/>
          <w:color w:val="000000"/>
          <w:spacing w:val="-2"/>
          <w:sz w:val="21"/>
          <w:szCs w:val="21"/>
        </w:rPr>
        <w:t>(作者杜晓燕系西安交通大学马克思主义学院、副教授、博导</w:t>
      </w:r>
      <w:r>
        <w:rPr>
          <w:rFonts w:hint="eastAsia" w:ascii="楷体" w:hAnsi="楷体" w:eastAsia="楷体" w:cs="楷体"/>
          <w:color w:val="000000"/>
          <w:spacing w:val="-2"/>
          <w:sz w:val="21"/>
          <w:szCs w:val="21"/>
          <w:lang w:eastAsia="zh-CN"/>
        </w:rPr>
        <w:t>，</w:t>
      </w:r>
      <w:r>
        <w:rPr>
          <w:rFonts w:hint="eastAsia" w:ascii="楷体" w:hAnsi="楷体" w:eastAsia="楷体" w:cs="楷体"/>
          <w:color w:val="000000"/>
          <w:spacing w:val="-2"/>
          <w:sz w:val="21"/>
          <w:szCs w:val="21"/>
        </w:rPr>
        <w:t>主要从事国家治理与党风廉政建设研究</w:t>
      </w:r>
      <w:r>
        <w:rPr>
          <w:rFonts w:hint="eastAsia" w:ascii="楷体" w:hAnsi="楷体" w:eastAsia="楷体" w:cs="楷体"/>
          <w:color w:val="000000"/>
          <w:spacing w:val="-2"/>
          <w:sz w:val="21"/>
          <w:szCs w:val="21"/>
          <w:lang w:eastAsia="zh-CN"/>
        </w:rPr>
        <w:t>；</w:t>
      </w:r>
      <w:r>
        <w:rPr>
          <w:rFonts w:hint="eastAsia" w:ascii="楷体" w:hAnsi="楷体" w:eastAsia="楷体" w:cs="楷体"/>
          <w:color w:val="000000"/>
          <w:spacing w:val="-2"/>
          <w:sz w:val="21"/>
          <w:szCs w:val="21"/>
        </w:rPr>
        <w:t>张江楠系西安交通大学马克思主义学院博士研究生)</w:t>
      </w: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p>
    <w:p>
      <w:pPr>
        <w:adjustRightInd/>
        <w:snapToGrid/>
        <w:spacing w:before="156" w:beforeLines="50" w:after="156" w:afterLines="50" w:line="460" w:lineRule="exact"/>
        <w:jc w:val="center"/>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以精准问责激励干部担当作为</w:t>
      </w:r>
    </w:p>
    <w:p>
      <w:pPr>
        <w:adjustRightInd/>
        <w:snapToGrid/>
        <w:spacing w:before="156" w:beforeLines="50" w:after="156" w:afterLines="50" w:line="460" w:lineRule="exact"/>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何忠国</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近年来，随着党内问责</w:t>
      </w:r>
      <w:r>
        <w:rPr>
          <w:rFonts w:hint="eastAsia" w:asciiTheme="minorEastAsia" w:hAnsiTheme="minorEastAsia" w:eastAsiaTheme="minorEastAsia"/>
        </w:rPr>
        <w:t>工作</w:t>
      </w:r>
      <w:r>
        <w:rPr>
          <w:rFonts w:asciiTheme="minorEastAsia" w:hAnsiTheme="minorEastAsia" w:eastAsiaTheme="minorEastAsia"/>
        </w:rPr>
        <w:t>的持续深入推进，党内问责已经成为全面从严治党的利器。但在实践中，也存在问责不到位、程序不规范、泛化简单化等问题，影响了问责工作的成效。要坚持目标导向和问题意识，进一步完善问责的程序和方式，提高问责工作的规范化、科学化，以精准问责激励各级党组织和党员干部牢记初心使命、勇于担当作为，形成建功新时代、争创新业绩的生动局面。</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一、不断提高问责的规范化和精准化</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我们党一贯重视问责在管党治党中的运用，不断推进党内问责的制度化建设。1982年9月，党的十二大党章明确提出，“党组织如果在维护党的纪律方面失职，必须受到追究”。1998年11月，中共中央、国务院印发《关于实行党风廉政建设责任制的规定》，这是党风廉政建设和反腐败斗争领域中的第一部问责规定。2009年6月，中共中央、国务院印发《关</w:t>
      </w:r>
      <w:r>
        <w:rPr>
          <w:rFonts w:hint="eastAsia" w:asciiTheme="minorEastAsia" w:hAnsiTheme="minorEastAsia" w:eastAsiaTheme="minorEastAsia"/>
        </w:rPr>
        <w:t>于</w:t>
      </w:r>
      <w:r>
        <w:rPr>
          <w:rFonts w:asciiTheme="minorEastAsia" w:hAnsiTheme="minorEastAsia" w:eastAsiaTheme="minorEastAsia"/>
        </w:rPr>
        <w:t>实行党政领导干部问责的暂行规定》。2016年7月，《中国共产党问责条例》颁布实施。2019年9月，中共中央又印发了修订后的《中国共产党问责条例》。这些制度规定构建了党内问责的基本制度体系，为党内问责提供了重要依据和基本遵循。这些制度规定特别是《中国共产党问责条例》实施以来，党内问责力度和广度明显加大，形成了失责必问、问责必严的良好氛围，党内问责在树立鲜明干事创业导向，促进党员干部担当作为，推动工作落实方面发挥了重要作用。</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党内问责在实践中取得重要成效的同时，也出现了一些不容忽视的新情况和新问题。比如，有的开展问责的主动性不够，奉行“好人主义”，不敢较真碰硬，弱化了党内问责的利器作用；有的把不适用党内问责的一般性工作问题纳入问责范围，在问责事项上出现泛化现象；有的针对工作措施不力、工作责任不落实等问题问责较多，对其背后存在的党的领导弱化、党的建设缺失、全面从严治党不力问题问责较少，等等。这些问题的存在，影响了党内问责的严肃性和实效性，背离了问责的初衷，使问责的效果打了折扣，其所产生的负面效应一定程度上影响了党员干部担当作为、干事创业的积极性。十九届中央纪委四次全会明确提出，“坚持严字当头、权责统一，实施规范问责、精准问责，增强问责的严肃性和公信力”。这就要求，党内问责工作既要持续从严，也要精准有效，以此激励督促各级党组织和党员干部不忘初心、牢记使命，在党的建设和党的各项事业中</w:t>
      </w:r>
      <w:r>
        <w:rPr>
          <w:rFonts w:hint="eastAsia" w:asciiTheme="minorEastAsia" w:hAnsiTheme="minorEastAsia" w:eastAsiaTheme="minorEastAsia"/>
        </w:rPr>
        <w:t>认真履职</w:t>
      </w:r>
      <w:r>
        <w:rPr>
          <w:rFonts w:asciiTheme="minorEastAsia" w:hAnsiTheme="minorEastAsia" w:eastAsiaTheme="minorEastAsia"/>
        </w:rPr>
        <w:t>、</w:t>
      </w:r>
      <w:r>
        <w:rPr>
          <w:rFonts w:hint="eastAsia" w:asciiTheme="minorEastAsia" w:hAnsiTheme="minorEastAsia" w:eastAsiaTheme="minorEastAsia"/>
        </w:rPr>
        <w:t>主动担当。</w:t>
      </w:r>
    </w:p>
    <w:p>
      <w:pPr>
        <w:keepNext w:val="0"/>
        <w:keepLines w:val="0"/>
        <w:pageBreakBefore w:val="0"/>
        <w:kinsoku/>
        <w:wordWrap/>
        <w:overflowPunct/>
        <w:topLinePunct w:val="0"/>
        <w:bidi w:val="0"/>
        <w:adjustRightInd/>
        <w:snapToGrid/>
        <w:spacing w:line="420"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二、让失责必问、间责必严成为常态</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问责的目的是推进全面从严治党，推动管党治党从“宽松软</w:t>
      </w:r>
      <w:r>
        <w:rPr>
          <w:rFonts w:hint="eastAsia" w:asciiTheme="minorEastAsia" w:hAnsiTheme="minorEastAsia" w:eastAsiaTheme="minorEastAsia"/>
        </w:rPr>
        <w:t>”</w:t>
      </w:r>
      <w:r>
        <w:rPr>
          <w:rFonts w:asciiTheme="minorEastAsia" w:hAnsiTheme="minorEastAsia" w:eastAsiaTheme="minorEastAsia"/>
        </w:rPr>
        <w:t>走向“严紧硬</w:t>
      </w:r>
      <w:r>
        <w:rPr>
          <w:rFonts w:hint="eastAsia" w:asciiTheme="minorEastAsia" w:hAnsiTheme="minorEastAsia" w:eastAsiaTheme="minorEastAsia"/>
        </w:rPr>
        <w:t>”</w:t>
      </w:r>
      <w:r>
        <w:rPr>
          <w:rFonts w:asciiTheme="minorEastAsia" w:hAnsiTheme="minorEastAsia" w:eastAsiaTheme="minorEastAsia"/>
        </w:rPr>
        <w:t>，保证党的路线方针政策和党中央重大决策部署贯彻落实。实现这个目标，要求各级党组织和党的领导干部把管党治党的责任担起来，坚持全面从严要求，让失责必问、问责必严成为常态，让问责真正发挥利器作用，让党员干部明得失，让政治生态更清明。</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突出强化党内问责的政治责任。党内问责，问的是党组织和党的领导干部的政治责任。要进一步压实管党治党政治责任，做</w:t>
      </w:r>
      <w:r>
        <w:rPr>
          <w:rFonts w:hint="eastAsia" w:asciiTheme="minorEastAsia" w:hAnsiTheme="minorEastAsia" w:eastAsiaTheme="minorEastAsia"/>
        </w:rPr>
        <w:t>到</w:t>
      </w:r>
      <w:r>
        <w:rPr>
          <w:rFonts w:asciiTheme="minorEastAsia" w:hAnsiTheme="minorEastAsia" w:eastAsiaTheme="minorEastAsia"/>
        </w:rPr>
        <w:t>敢</w:t>
      </w:r>
      <w:r>
        <w:rPr>
          <w:rFonts w:hint="eastAsia" w:asciiTheme="minorEastAsia" w:hAnsiTheme="minorEastAsia" w:eastAsiaTheme="minorEastAsia"/>
        </w:rPr>
        <w:t>于问责</w:t>
      </w:r>
      <w:r>
        <w:rPr>
          <w:rFonts w:asciiTheme="minorEastAsia" w:hAnsiTheme="minorEastAsia" w:eastAsiaTheme="minorEastAsia"/>
        </w:rPr>
        <w:t>、善于问责，失责必问、问责必严，把制度的刚性立起来。要把增强</w:t>
      </w:r>
      <w:r>
        <w:rPr>
          <w:rFonts w:hint="eastAsia" w:asciiTheme="minorEastAsia" w:hAnsiTheme="minorEastAsia" w:eastAsiaTheme="minorEastAsia"/>
        </w:rPr>
        <w:t>“</w:t>
      </w:r>
      <w:r>
        <w:rPr>
          <w:rFonts w:asciiTheme="minorEastAsia" w:hAnsiTheme="minorEastAsia" w:eastAsiaTheme="minorEastAsia"/>
        </w:rPr>
        <w:t>四个意识</w:t>
      </w:r>
      <w:r>
        <w:rPr>
          <w:rFonts w:hint="eastAsia" w:asciiTheme="minorEastAsia" w:hAnsiTheme="minorEastAsia" w:eastAsiaTheme="minorEastAsia"/>
        </w:rPr>
        <w:t>”</w:t>
      </w:r>
      <w:r>
        <w:rPr>
          <w:rFonts w:asciiTheme="minorEastAsia" w:hAnsiTheme="minorEastAsia" w:eastAsiaTheme="minorEastAsia"/>
        </w:rPr>
        <w:t>、坚定“四个自信</w:t>
      </w:r>
      <w:r>
        <w:rPr>
          <w:rFonts w:hint="eastAsia" w:asciiTheme="minorEastAsia" w:hAnsiTheme="minorEastAsia" w:eastAsiaTheme="minorEastAsia"/>
        </w:rPr>
        <w:t>”</w:t>
      </w:r>
      <w:r>
        <w:rPr>
          <w:rFonts w:asciiTheme="minorEastAsia" w:hAnsiTheme="minorEastAsia" w:eastAsiaTheme="minorEastAsia"/>
        </w:rPr>
        <w:t>、做到“两个维护”作为重要政治任务，强化政治担当、积极主动作为。紧盯党中央决策部署的贯彻落实，对贯彻落实不力等问题进行问责。聚焦党内政治生活，净化党内政治生态，对党内政治生活不正常、组织生活不健全等情形严肃问责。要把问责作为全面从严治党的重要抓手，对执行党的路线方针政策不力，管党治党主体责任缺失、监督责任缺位，“四风”和腐败问题多发频发，选人用人失察、任用干部连续出现问题，巡视整改不落实的，都要严肃追究责任。</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严格执行党内问责的制度规定。制度的生命在</w:t>
      </w:r>
      <w:r>
        <w:rPr>
          <w:rFonts w:hint="eastAsia" w:asciiTheme="minorEastAsia" w:hAnsiTheme="minorEastAsia" w:eastAsiaTheme="minorEastAsia"/>
          <w:lang w:eastAsia="zh-CN"/>
        </w:rPr>
        <w:t>于</w:t>
      </w:r>
      <w:r>
        <w:rPr>
          <w:rFonts w:asciiTheme="minorEastAsia" w:hAnsiTheme="minorEastAsia" w:eastAsiaTheme="minorEastAsia"/>
        </w:rPr>
        <w:t>执行，制定了好的制度关键要抓好落实，防止制度空转。《中国共产党问责条例》是全面从严治党的利器，要抓好贯彻落实，对实施情况进行专项检查，纳入巡视巡察、监督执纪等常态工作中。要紧盯问责决定执行，建立健全问责典型问题通报曝光制度，通过一个个具体鲜活的案例，发挥警示作用，唤醒责任意识，激发担当精神。要强化问责整改，形成发现问题、及时纠偏的有效机制，把抓好整改作为落实问责要求的有力抓手，扎实推进以案促改，做到问责一个对象、剖析一类问题、堵塞一处漏洞、教育一批干部。坚持“一案双查＂，综合运用批评教育、诫勉谈话、通报批评、组织处理、纪律处分等方式，追究主体责任、监督责任，追究领导责任、党组织的责任。</w:t>
      </w:r>
    </w:p>
    <w:p>
      <w:pPr>
        <w:keepNext w:val="0"/>
        <w:keepLines w:val="0"/>
        <w:pageBreakBefore w:val="0"/>
        <w:widowControl w:val="0"/>
        <w:kinsoku/>
        <w:wordWrap/>
        <w:overflowPunct/>
        <w:topLinePunct w:val="0"/>
        <w:autoSpaceDE/>
        <w:autoSpaceDN/>
        <w:bidi w:val="0"/>
        <w:adjustRightInd w:val="0"/>
        <w:snapToGrid w:val="0"/>
        <w:spacing w:line="436"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汇聚形成党内问责的强大合力。各级党委（党组）要担负起全面从严治党主体责任，各级纪委要履行好监督专责，党的工作机关要立足本职，敢于问责、善于问责，提高制度化、规范化水平。坚待有权必有责、有责要担当、失责必追究，把制度的刚性立起来。落实管党治党的政治责任，需要每个党组织和每个党员干部来共同承担。责任到人，问责才有前提。职责清晰，问责才有依据。要把责任压给各级党组织，落实到组织、宣传、统战、政法等党的工作部门，在落小落细中完善配套措施，在抓严抓实中扩大震慑效应，推动形成全党上下人人有责、人人尽责的生动局面，汇聚起管党治党的强大合力。</w:t>
      </w:r>
    </w:p>
    <w:p>
      <w:pPr>
        <w:keepNext w:val="0"/>
        <w:keepLines w:val="0"/>
        <w:pageBreakBefore w:val="0"/>
        <w:widowControl w:val="0"/>
        <w:kinsoku/>
        <w:wordWrap/>
        <w:overflowPunct/>
        <w:topLinePunct w:val="0"/>
        <w:autoSpaceDE/>
        <w:autoSpaceDN/>
        <w:bidi w:val="0"/>
        <w:adjustRightInd w:val="0"/>
        <w:snapToGrid w:val="0"/>
        <w:spacing w:line="436"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全面从严注重问责的实际成效。从有利于加强党的建设、保障党的事业出发，综合研判、全面考察、有效开展问责工作。坚持强化问责与教育警示相统一，加大问责典型案例通报曝光力度，层层传导压力，推动形成不敢失职、不敢失责的氛围。坚持强化问责与推动整改相统一，防止就问责抓问责、不计实情过多问责、以问责代替整改等行为，用整改落实的最终成果检验问责实效。坚持强化问责与激励担当相统一，既在提出处理意见时充分考虑责任人主动履职、担当作为情况，又注意发现和肯定问责处理后作风有明显转变的党组织和干部，发挥问责推动干事创业、保障改革发展的正向效应。</w:t>
      </w:r>
    </w:p>
    <w:p>
      <w:pPr>
        <w:keepNext w:val="0"/>
        <w:keepLines w:val="0"/>
        <w:pageBreakBefore w:val="0"/>
        <w:widowControl w:val="0"/>
        <w:kinsoku/>
        <w:wordWrap/>
        <w:overflowPunct/>
        <w:topLinePunct w:val="0"/>
        <w:autoSpaceDE/>
        <w:autoSpaceDN/>
        <w:bidi w:val="0"/>
        <w:adjustRightInd/>
        <w:snapToGrid/>
        <w:spacing w:line="436" w:lineRule="exact"/>
        <w:ind w:firstLine="480" w:firstLineChars="200"/>
        <w:jc w:val="both"/>
        <w:textAlignment w:val="auto"/>
        <w:rPr>
          <w:rFonts w:hint="eastAsia" w:ascii="黑体" w:hAnsi="黑体" w:eastAsia="黑体" w:cs="黑体"/>
          <w:b w:val="0"/>
          <w:bCs/>
          <w:color w:val="000000"/>
          <w:szCs w:val="24"/>
        </w:rPr>
      </w:pPr>
      <w:r>
        <w:rPr>
          <w:rFonts w:hint="eastAsia" w:ascii="黑体" w:hAnsi="黑体" w:eastAsia="黑体" w:cs="黑体"/>
          <w:b w:val="0"/>
          <w:bCs/>
          <w:color w:val="000000"/>
          <w:szCs w:val="24"/>
        </w:rPr>
        <w:t>三、用科学机制保障精准问责</w:t>
      </w:r>
    </w:p>
    <w:p>
      <w:pPr>
        <w:keepNext w:val="0"/>
        <w:keepLines w:val="0"/>
        <w:pageBreakBefore w:val="0"/>
        <w:widowControl w:val="0"/>
        <w:kinsoku/>
        <w:wordWrap/>
        <w:overflowPunct/>
        <w:topLinePunct w:val="0"/>
        <w:autoSpaceDE/>
        <w:autoSpaceDN/>
        <w:bidi w:val="0"/>
        <w:spacing w:line="436"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党内问责不规范问题，根本原因在于问责权力的任性。解决这些问题，必须坚持目标导向和问题导向，从制度设计层面进一步健全完善问责的原则、程序和方式，提升党内问责主体确定、问责对象认定和问责尺度运用的精准性，实现精准科学问责，切实让问责工作激发党员干部担当作为的积极性。</w:t>
      </w:r>
    </w:p>
    <w:p>
      <w:pPr>
        <w:keepNext w:val="0"/>
        <w:keepLines w:val="0"/>
        <w:pageBreakBefore w:val="0"/>
        <w:widowControl w:val="0"/>
        <w:kinsoku/>
        <w:wordWrap/>
        <w:overflowPunct/>
        <w:topLinePunct w:val="0"/>
        <w:autoSpaceDE/>
        <w:autoSpaceDN/>
        <w:bidi w:val="0"/>
        <w:spacing w:line="436"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加强顶层设计，明确界定问责主体的责任要求。问责主体的责任事项和责任边界不清晰，就会出现各问责主体之间相互推</w:t>
      </w:r>
      <w:r>
        <w:rPr>
          <w:rFonts w:hint="eastAsia" w:asciiTheme="minorEastAsia" w:hAnsiTheme="minorEastAsia" w:eastAsiaTheme="minorEastAsia"/>
          <w:lang w:eastAsia="zh-CN"/>
        </w:rPr>
        <w:t>诿</w:t>
      </w:r>
      <w:r>
        <w:rPr>
          <w:rFonts w:asciiTheme="minorEastAsia" w:hAnsiTheme="minorEastAsia" w:eastAsiaTheme="minorEastAsia"/>
        </w:rPr>
        <w:t>责任的现象。按照问责条例要求，根据全面从严治党的主体责任、监督专责和依据职能履行监督职责三个维度对党委（党组）、纪委及其派出机构和党的工作机关的职责进行精细化分工，从制度设计层面有效防止各个党内问责主体相互推</w:t>
      </w:r>
      <w:r>
        <w:rPr>
          <w:rFonts w:hint="eastAsia" w:asciiTheme="minorEastAsia" w:hAnsiTheme="minorEastAsia" w:eastAsiaTheme="minorEastAsia"/>
          <w:lang w:eastAsia="zh-CN"/>
        </w:rPr>
        <w:t>诿</w:t>
      </w:r>
      <w:r>
        <w:rPr>
          <w:rFonts w:asciiTheme="minorEastAsia" w:hAnsiTheme="minorEastAsia" w:eastAsiaTheme="minorEastAsia"/>
        </w:rPr>
        <w:t>责任等问题的发生。党委（党组）应当履行全面从严治党主体责任，加强对本地区本部门本单位问责工作的领导；纪委履行监督专责，协助同级党委开展问责工作，纪委派出机构作为党内监督的</w:t>
      </w:r>
      <w:r>
        <w:rPr>
          <w:rFonts w:hint="eastAsia" w:asciiTheme="minorEastAsia" w:hAnsiTheme="minorEastAsia" w:eastAsiaTheme="minorEastAsia"/>
        </w:rPr>
        <w:t>“</w:t>
      </w:r>
      <w:r>
        <w:rPr>
          <w:rFonts w:asciiTheme="minorEastAsia" w:hAnsiTheme="minorEastAsia" w:eastAsiaTheme="minorEastAsia"/>
        </w:rPr>
        <w:t>探头”，按照其职责权限对驻在部门的党员干部开展问责工作。党的工作机关依据职能履行监督职责，实施本机关本系统本领域的问责工作。</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坚持权责一致、错责相当原则，清晰划分问责对象的责任边界。准确判断发生问责情形的责任归属，厘清个人责任和集体责任、下级责任和上级责任之间的边界。在个人责任和集体责任划分上，坚持集体决定、分清责任，领导班子负有全面领导责任，领导班子主要负责人和直接主管的班子成员承担主要领导责任，参与决策和工作的班子其他成员承担重要领导责任。对党组织问责的，应当同时对该党组织中负有责任的领导班子成员进行问责。在上级责任和下级责任的划分上，党组织和党的领导干部要注重从自身找问题、查原因，勇千担当、敢于负责，不得向下级党组织和干部推卸责任。</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把问责权力关进制度笼子，实现问责程序的精准规范。坚持问题意识，针对存在的问题，不断完善问责程序，查堵偏差漏洞。严格问责流程，对问责的启动、调查、报告、审批、实施等各个环节进行全面规范，启动问责调查和作出问责决定都要严格履行审批程序。按照事实清楚、证据确凿、依据充分、责任分明、程序合规、处理恰当的要求，依规依纪依法开展调查，保障问责对象申诉的权利。规范问责调查报告程序和内容，综合考虑主客观因素，精准提出处理意见。强化上级党组织对问责工作的领导和监督，强化监督审核，纠正执行偏差，对滥用问责或者在问责工作中严重不负责任的严肃追究责任，增强问责工作的严肃性和公信力。</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做好问责</w:t>
      </w:r>
      <w:r>
        <w:rPr>
          <w:rFonts w:hint="eastAsia" w:asciiTheme="minorEastAsia" w:hAnsiTheme="minorEastAsia" w:eastAsiaTheme="minorEastAsia"/>
        </w:rPr>
        <w:t>“</w:t>
      </w:r>
      <w:r>
        <w:rPr>
          <w:rFonts w:asciiTheme="minorEastAsia" w:hAnsiTheme="minorEastAsia" w:eastAsiaTheme="minorEastAsia"/>
        </w:rPr>
        <w:t>后半篇文章”，发挥党内问责的综合效应。突出问责结果在干部考核评优、选拔任用中的运用，切实提高问责结果运用的规范性和实效性，彰显问责的严肃性和权威性。旗帜鲜明树立干事创业导向，既明确坚持原则、严格问责，推动责任落实，又注重区别情况、分类处理，为敢于担当者担当。落实</w:t>
      </w:r>
      <w:r>
        <w:rPr>
          <w:rFonts w:hint="eastAsia" w:asciiTheme="minorEastAsia" w:hAnsiTheme="minorEastAsia" w:eastAsiaTheme="minorEastAsia"/>
        </w:rPr>
        <w:t>“</w:t>
      </w:r>
      <w:r>
        <w:rPr>
          <w:rFonts w:asciiTheme="minorEastAsia" w:hAnsiTheme="minorEastAsia" w:eastAsiaTheme="minorEastAsia"/>
        </w:rPr>
        <w:t>三个区分开来”的要求，分清可以不予问责或者免予问责、可以从轻或者减轻问责和应当从重或者加重问责的情形。对于及时采取补救措施，有效挽回损失或者消除不良影响等情形，可以从轻或者减轻问责。正确对待被问责干部，既不一问了之，更不一棒子打死，对问责后知错改错、表现好的干部，要按照干部选拔任用有关规定正常使用，给他们重返舞台的机会。</w:t>
      </w:r>
    </w:p>
    <w:p>
      <w:pPr>
        <w:adjustRightInd/>
        <w:snapToGrid/>
        <w:spacing w:before="156" w:beforeLines="50" w:line="396" w:lineRule="exact"/>
        <w:ind w:firstLine="412" w:firstLineChars="200"/>
        <w:jc w:val="left"/>
        <w:rPr>
          <w:rFonts w:hint="eastAsia" w:ascii="楷体" w:hAnsi="楷体" w:eastAsia="楷体" w:cs="楷体"/>
          <w:color w:val="000000"/>
          <w:spacing w:val="-2"/>
          <w:sz w:val="21"/>
          <w:szCs w:val="21"/>
        </w:rPr>
      </w:pPr>
      <w:r>
        <w:rPr>
          <w:rFonts w:hint="eastAsia" w:ascii="楷体" w:hAnsi="楷体" w:eastAsia="楷体" w:cs="楷体"/>
          <w:color w:val="000000"/>
          <w:spacing w:val="-2"/>
          <w:sz w:val="21"/>
          <w:szCs w:val="21"/>
        </w:rPr>
        <w:t>（本文摘自《党建研究》2020年第4期,作者为中共中央党校（国家行政学院）习近平新时代中国特色社会主义思想研究中心研究员）</w:t>
      </w:r>
    </w:p>
    <w:p>
      <w:pPr>
        <w:adjustRightInd/>
        <w:snapToGrid/>
        <w:spacing w:before="156" w:beforeLines="50" w:line="396" w:lineRule="exact"/>
        <w:ind w:firstLine="412" w:firstLineChars="200"/>
        <w:jc w:val="left"/>
        <w:rPr>
          <w:rFonts w:hint="eastAsia" w:ascii="楷体" w:hAnsi="楷体" w:eastAsia="楷体" w:cs="楷体"/>
          <w:color w:val="000000"/>
          <w:spacing w:val="-2"/>
          <w:sz w:val="21"/>
          <w:szCs w:val="21"/>
        </w:rPr>
      </w:pPr>
    </w:p>
    <w:p>
      <w:pPr>
        <w:spacing w:line="276" w:lineRule="auto"/>
      </w:pPr>
    </w:p>
    <w:sectPr>
      <w:footerReference r:id="rId6" w:type="default"/>
      <w:footnotePr>
        <w:numFmt w:val="decimalEnclosedCircleChinese"/>
        <w:numRestart w:val="eachPage"/>
      </w:footnotePr>
      <w:endnotePr>
        <w:numFmt w:val="decimalEnclosedCircleChinese"/>
      </w:endnotePr>
      <w:pgSz w:w="11850" w:h="16783"/>
      <w:pgMar w:top="1361" w:right="1701" w:bottom="1361" w:left="1531" w:header="851" w:footer="850"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r>
        <w:continuationSeparator/>
      </w:r>
    </w:p>
  </w:endnote>
  <w:endnote w:id="0">
    <w:p>
      <w:pPr>
        <w:spacing w:line="420" w:lineRule="exact"/>
        <w:rPr>
          <w:rFonts w:asciiTheme="minorEastAsia" w:hAnsiTheme="minorEastAsia" w:eastAsiaTheme="minor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Helvetica Neue">
    <w:altName w:val="Arial Unicode MS"/>
    <w:panose1 w:val="00000000000000000000"/>
    <w:charset w:val="00"/>
    <w:family w:val="auto"/>
    <w:pitch w:val="default"/>
    <w:sig w:usb0="00000000" w:usb1="00000000" w:usb2="00000010" w:usb3="00000000" w:csb0="00000000" w:csb1="00000000"/>
  </w:font>
  <w:font w:name="Microsoft YaHei UI">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dobeHeitiStd-Regular">
    <w:altName w:val="方正粗黑宋简体"/>
    <w:panose1 w:val="00000000000000000000"/>
    <w:charset w:val="86"/>
    <w:family w:val="auto"/>
    <w:pitch w:val="default"/>
    <w:sig w:usb0="00000000" w:usb1="00000000" w:usb2="00000010" w:usb3="00000000" w:csb0="00040000" w:csb1="00000000"/>
  </w:font>
  <w:font w:name="KTJ+ZCQFlp-3">
    <w:altName w:val="方正粗黑宋简体"/>
    <w:panose1 w:val="00000000000000000000"/>
    <w:charset w:val="86"/>
    <w:family w:val="auto"/>
    <w:pitch w:val="default"/>
    <w:sig w:usb0="00000000" w:usb1="00000000" w:usb2="00000010" w:usb3="00000000" w:csb0="00040000" w:csb1="00000000"/>
  </w:font>
  <w:font w:name="DLF-3-0-753891075+ZCQFl4-46">
    <w:altName w:val="方正粗黑宋简体"/>
    <w:panose1 w:val="00000000000000000000"/>
    <w:charset w:val="86"/>
    <w:family w:val="auto"/>
    <w:pitch w:val="default"/>
    <w:sig w:usb0="00000000" w:usb1="00000000" w:usb2="00000010" w:usb3="00000000" w:csb0="00040000" w:csb1="00000000"/>
  </w:font>
  <w:font w:name="B5+CAJSymbolA">
    <w:altName w:val="方正粗黑宋简体"/>
    <w:panose1 w:val="00000000000000000000"/>
    <w:charset w:val="86"/>
    <w:family w:val="auto"/>
    <w:pitch w:val="default"/>
    <w:sig w:usb0="00000000" w:usb1="00000000" w:usb2="00000010" w:usb3="00000000" w:csb0="00040000" w:csb1="00000000"/>
  </w:font>
  <w:font w:name="B9+CAJ FNT00">
    <w:altName w:val="方正粗黑宋简体"/>
    <w:panose1 w:val="00000000000000000000"/>
    <w:charset w:val="86"/>
    <w:family w:val="auto"/>
    <w:pitch w:val="default"/>
    <w:sig w:usb0="00000000" w:usb1="00000000" w:usb2="00000010" w:usb3="00000000" w:csb0="00040000" w:csb1="00000000"/>
  </w:font>
  <w:font w:name="FZSSK--GBK1-0">
    <w:altName w:val="方正粗黑宋简体"/>
    <w:panose1 w:val="00000000000000000000"/>
    <w:charset w:val="86"/>
    <w:family w:val="auto"/>
    <w:pitch w:val="default"/>
    <w:sig w:usb0="00000000" w:usb1="00000000" w:usb2="00000010" w:usb3="00000000" w:csb0="00040000" w:csb1="00000000"/>
  </w:font>
  <w:font w:name="KTJ0+ZHbJUA-2">
    <w:altName w:val="方正粗黑宋简体"/>
    <w:panose1 w:val="00000000000000000000"/>
    <w:charset w:val="86"/>
    <w:family w:val="auto"/>
    <w:pitch w:val="default"/>
    <w:sig w:usb0="00000000" w:usb1="00000000" w:usb2="00000010" w:usb3="00000000" w:csb0="00040000" w:csb1="00000000"/>
  </w:font>
  <w:font w:name="SSJ0+ZHbJUA-5">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Cs w:val="21"/>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Cs w:val="21"/>
      </w:rPr>
    </w:pPr>
    <w:r>
      <w:rPr>
        <w:sz w:val="24"/>
      </w:rPr>
      <w:pict>
        <v:shape id="_x0000_s2049" o:spid="_x0000_s2049"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- 35 -</w:t>
                </w:r>
                <w:r>
                  <w:rPr>
                    <w:rFonts w:hint="default" w:ascii="Times New Roman" w:hAnsi="Times New Roman" w:cs="Times New Roman"/>
                    <w:sz w:val="21"/>
                    <w:szCs w:val="21"/>
                  </w:rPr>
                  <w:fldChar w:fldCharType="end"/>
                </w:r>
              </w:p>
            </w:txbxContent>
          </v:textbox>
        </v:shape>
      </w:pict>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2BE"/>
    <w:multiLevelType w:val="multilevel"/>
    <w:tmpl w:val="1FF402BE"/>
    <w:lvl w:ilvl="0" w:tentative="0">
      <w:start w:val="1"/>
      <w:numFmt w:val="decimal"/>
      <w:pStyle w:val="49"/>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 w:id="0"/>
    <w:footnote w:id="1"/>
  </w:footnotePr>
  <w:endnotePr>
    <w:numFmt w:val="decimalEnclosedCircleChinese"/>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093B"/>
    <w:rsid w:val="00003E52"/>
    <w:rsid w:val="00005367"/>
    <w:rsid w:val="00007DC1"/>
    <w:rsid w:val="00013726"/>
    <w:rsid w:val="0001549C"/>
    <w:rsid w:val="000260FA"/>
    <w:rsid w:val="00030BD1"/>
    <w:rsid w:val="0003766E"/>
    <w:rsid w:val="000470FD"/>
    <w:rsid w:val="0006170E"/>
    <w:rsid w:val="0006578C"/>
    <w:rsid w:val="0009280B"/>
    <w:rsid w:val="0009445B"/>
    <w:rsid w:val="000966F6"/>
    <w:rsid w:val="00096C0C"/>
    <w:rsid w:val="000B4823"/>
    <w:rsid w:val="000B617E"/>
    <w:rsid w:val="000D0284"/>
    <w:rsid w:val="000D3081"/>
    <w:rsid w:val="000E37DE"/>
    <w:rsid w:val="000E3C88"/>
    <w:rsid w:val="00102389"/>
    <w:rsid w:val="00102B0B"/>
    <w:rsid w:val="0012346B"/>
    <w:rsid w:val="001339B9"/>
    <w:rsid w:val="001350A0"/>
    <w:rsid w:val="00140CD1"/>
    <w:rsid w:val="00151DD1"/>
    <w:rsid w:val="0017030A"/>
    <w:rsid w:val="00180282"/>
    <w:rsid w:val="00181D38"/>
    <w:rsid w:val="00191EBB"/>
    <w:rsid w:val="0019245C"/>
    <w:rsid w:val="001950C0"/>
    <w:rsid w:val="001A2432"/>
    <w:rsid w:val="001A67C5"/>
    <w:rsid w:val="001A7A1A"/>
    <w:rsid w:val="001B6573"/>
    <w:rsid w:val="001B6FD1"/>
    <w:rsid w:val="001C1B1C"/>
    <w:rsid w:val="001C74D5"/>
    <w:rsid w:val="001D631D"/>
    <w:rsid w:val="001E4818"/>
    <w:rsid w:val="001E4DB2"/>
    <w:rsid w:val="001F42C7"/>
    <w:rsid w:val="0020147B"/>
    <w:rsid w:val="002065AA"/>
    <w:rsid w:val="0021108D"/>
    <w:rsid w:val="00224768"/>
    <w:rsid w:val="00224E3C"/>
    <w:rsid w:val="00244056"/>
    <w:rsid w:val="00245C90"/>
    <w:rsid w:val="00251294"/>
    <w:rsid w:val="00251730"/>
    <w:rsid w:val="00262DF7"/>
    <w:rsid w:val="00265432"/>
    <w:rsid w:val="00275D2E"/>
    <w:rsid w:val="00275F49"/>
    <w:rsid w:val="00281A46"/>
    <w:rsid w:val="00284526"/>
    <w:rsid w:val="00285A68"/>
    <w:rsid w:val="002916B4"/>
    <w:rsid w:val="002A125B"/>
    <w:rsid w:val="002A464B"/>
    <w:rsid w:val="002A6282"/>
    <w:rsid w:val="002A7457"/>
    <w:rsid w:val="002C5601"/>
    <w:rsid w:val="002D0848"/>
    <w:rsid w:val="002D65EA"/>
    <w:rsid w:val="002D793D"/>
    <w:rsid w:val="002E233C"/>
    <w:rsid w:val="002E2792"/>
    <w:rsid w:val="002E3EA7"/>
    <w:rsid w:val="00315DE6"/>
    <w:rsid w:val="0031679D"/>
    <w:rsid w:val="00317BED"/>
    <w:rsid w:val="00323ABC"/>
    <w:rsid w:val="00324AB9"/>
    <w:rsid w:val="00325EE4"/>
    <w:rsid w:val="00327E75"/>
    <w:rsid w:val="00335FA0"/>
    <w:rsid w:val="00336286"/>
    <w:rsid w:val="003374F9"/>
    <w:rsid w:val="00342648"/>
    <w:rsid w:val="00342ABC"/>
    <w:rsid w:val="0037143D"/>
    <w:rsid w:val="003726DC"/>
    <w:rsid w:val="0037619C"/>
    <w:rsid w:val="00381D49"/>
    <w:rsid w:val="003A1985"/>
    <w:rsid w:val="003A3186"/>
    <w:rsid w:val="003A7186"/>
    <w:rsid w:val="003B4D83"/>
    <w:rsid w:val="003C0390"/>
    <w:rsid w:val="003C5AB8"/>
    <w:rsid w:val="003D65BC"/>
    <w:rsid w:val="003E1D4E"/>
    <w:rsid w:val="003F39A7"/>
    <w:rsid w:val="003F482F"/>
    <w:rsid w:val="004257BB"/>
    <w:rsid w:val="00425F31"/>
    <w:rsid w:val="00433B9E"/>
    <w:rsid w:val="00450960"/>
    <w:rsid w:val="0045693C"/>
    <w:rsid w:val="004642A9"/>
    <w:rsid w:val="00472FAE"/>
    <w:rsid w:val="00480CF8"/>
    <w:rsid w:val="00483A45"/>
    <w:rsid w:val="004940CF"/>
    <w:rsid w:val="00495569"/>
    <w:rsid w:val="004B21E0"/>
    <w:rsid w:val="004B2AB3"/>
    <w:rsid w:val="004D7524"/>
    <w:rsid w:val="004E4255"/>
    <w:rsid w:val="004E7B6A"/>
    <w:rsid w:val="004F54A7"/>
    <w:rsid w:val="00500AFF"/>
    <w:rsid w:val="00510CE1"/>
    <w:rsid w:val="005141F9"/>
    <w:rsid w:val="00516FCF"/>
    <w:rsid w:val="00521A2A"/>
    <w:rsid w:val="00525127"/>
    <w:rsid w:val="00552C02"/>
    <w:rsid w:val="00555A81"/>
    <w:rsid w:val="00571305"/>
    <w:rsid w:val="0058647C"/>
    <w:rsid w:val="00586F49"/>
    <w:rsid w:val="00593EB9"/>
    <w:rsid w:val="0059777F"/>
    <w:rsid w:val="005A74F3"/>
    <w:rsid w:val="005A75FB"/>
    <w:rsid w:val="005B5402"/>
    <w:rsid w:val="005C61CB"/>
    <w:rsid w:val="005D1394"/>
    <w:rsid w:val="005D6107"/>
    <w:rsid w:val="005D6DA8"/>
    <w:rsid w:val="005E032F"/>
    <w:rsid w:val="005F5D40"/>
    <w:rsid w:val="00610D47"/>
    <w:rsid w:val="00611436"/>
    <w:rsid w:val="00613C1B"/>
    <w:rsid w:val="00622869"/>
    <w:rsid w:val="006231A5"/>
    <w:rsid w:val="00625688"/>
    <w:rsid w:val="00625966"/>
    <w:rsid w:val="006343E7"/>
    <w:rsid w:val="00641ECD"/>
    <w:rsid w:val="00643B84"/>
    <w:rsid w:val="00644F58"/>
    <w:rsid w:val="00651B6C"/>
    <w:rsid w:val="00653B99"/>
    <w:rsid w:val="006646B3"/>
    <w:rsid w:val="006749F3"/>
    <w:rsid w:val="006825D7"/>
    <w:rsid w:val="00683FAC"/>
    <w:rsid w:val="00685CEF"/>
    <w:rsid w:val="00686A01"/>
    <w:rsid w:val="0069441D"/>
    <w:rsid w:val="006A0599"/>
    <w:rsid w:val="006A15D6"/>
    <w:rsid w:val="006A2CAC"/>
    <w:rsid w:val="006B1445"/>
    <w:rsid w:val="006C1C32"/>
    <w:rsid w:val="006C582C"/>
    <w:rsid w:val="006D211A"/>
    <w:rsid w:val="006D3B2D"/>
    <w:rsid w:val="006D51C9"/>
    <w:rsid w:val="006F2726"/>
    <w:rsid w:val="007012A9"/>
    <w:rsid w:val="00703B47"/>
    <w:rsid w:val="00720A33"/>
    <w:rsid w:val="0072410F"/>
    <w:rsid w:val="007313B7"/>
    <w:rsid w:val="007318F5"/>
    <w:rsid w:val="00733A69"/>
    <w:rsid w:val="007353F7"/>
    <w:rsid w:val="0073644F"/>
    <w:rsid w:val="00740C69"/>
    <w:rsid w:val="00752D6A"/>
    <w:rsid w:val="00754092"/>
    <w:rsid w:val="00760AFD"/>
    <w:rsid w:val="00761274"/>
    <w:rsid w:val="00763649"/>
    <w:rsid w:val="00781786"/>
    <w:rsid w:val="007866D0"/>
    <w:rsid w:val="0079344B"/>
    <w:rsid w:val="007B10AF"/>
    <w:rsid w:val="007B1E54"/>
    <w:rsid w:val="007B3DFB"/>
    <w:rsid w:val="007B62F9"/>
    <w:rsid w:val="007B7B04"/>
    <w:rsid w:val="007C2DAD"/>
    <w:rsid w:val="007C6D21"/>
    <w:rsid w:val="007D3BFF"/>
    <w:rsid w:val="007E5172"/>
    <w:rsid w:val="007F0FE6"/>
    <w:rsid w:val="007F3614"/>
    <w:rsid w:val="007F4551"/>
    <w:rsid w:val="008034AD"/>
    <w:rsid w:val="00803DDC"/>
    <w:rsid w:val="00804A0A"/>
    <w:rsid w:val="00804C77"/>
    <w:rsid w:val="00810031"/>
    <w:rsid w:val="00817223"/>
    <w:rsid w:val="00825C55"/>
    <w:rsid w:val="008504CD"/>
    <w:rsid w:val="00852C64"/>
    <w:rsid w:val="008565AB"/>
    <w:rsid w:val="008639FA"/>
    <w:rsid w:val="0088286D"/>
    <w:rsid w:val="00883F11"/>
    <w:rsid w:val="008A2A07"/>
    <w:rsid w:val="008A595E"/>
    <w:rsid w:val="008B2381"/>
    <w:rsid w:val="008B65A2"/>
    <w:rsid w:val="008E7788"/>
    <w:rsid w:val="008F0EA1"/>
    <w:rsid w:val="008F1DC9"/>
    <w:rsid w:val="0090475F"/>
    <w:rsid w:val="00946822"/>
    <w:rsid w:val="0095076F"/>
    <w:rsid w:val="00974675"/>
    <w:rsid w:val="00986AAA"/>
    <w:rsid w:val="009A535A"/>
    <w:rsid w:val="009A78A7"/>
    <w:rsid w:val="009B2888"/>
    <w:rsid w:val="009C44A7"/>
    <w:rsid w:val="009E06ED"/>
    <w:rsid w:val="009E6D05"/>
    <w:rsid w:val="009F081B"/>
    <w:rsid w:val="009F4FC2"/>
    <w:rsid w:val="00A00C54"/>
    <w:rsid w:val="00A07D0E"/>
    <w:rsid w:val="00A12AEA"/>
    <w:rsid w:val="00A17DE6"/>
    <w:rsid w:val="00A24A3E"/>
    <w:rsid w:val="00A31F60"/>
    <w:rsid w:val="00A34312"/>
    <w:rsid w:val="00A406BE"/>
    <w:rsid w:val="00A71288"/>
    <w:rsid w:val="00A742A4"/>
    <w:rsid w:val="00AA0022"/>
    <w:rsid w:val="00AA762F"/>
    <w:rsid w:val="00AB67AF"/>
    <w:rsid w:val="00AB716B"/>
    <w:rsid w:val="00AC0F4D"/>
    <w:rsid w:val="00AC594C"/>
    <w:rsid w:val="00AC65C3"/>
    <w:rsid w:val="00AD2D1D"/>
    <w:rsid w:val="00AE1518"/>
    <w:rsid w:val="00AF7680"/>
    <w:rsid w:val="00B20BD3"/>
    <w:rsid w:val="00B21694"/>
    <w:rsid w:val="00B33D30"/>
    <w:rsid w:val="00B35FBF"/>
    <w:rsid w:val="00B36E93"/>
    <w:rsid w:val="00B66D63"/>
    <w:rsid w:val="00B81774"/>
    <w:rsid w:val="00B82C39"/>
    <w:rsid w:val="00B9605E"/>
    <w:rsid w:val="00BA03B3"/>
    <w:rsid w:val="00BA447C"/>
    <w:rsid w:val="00BA570C"/>
    <w:rsid w:val="00BA6EC9"/>
    <w:rsid w:val="00BD0FD7"/>
    <w:rsid w:val="00BD26CB"/>
    <w:rsid w:val="00BD3F55"/>
    <w:rsid w:val="00BD57B7"/>
    <w:rsid w:val="00BF5147"/>
    <w:rsid w:val="00BF6788"/>
    <w:rsid w:val="00BF6AD4"/>
    <w:rsid w:val="00C043CC"/>
    <w:rsid w:val="00C050FC"/>
    <w:rsid w:val="00C141C2"/>
    <w:rsid w:val="00C14E8A"/>
    <w:rsid w:val="00C27F86"/>
    <w:rsid w:val="00C5046E"/>
    <w:rsid w:val="00C62B96"/>
    <w:rsid w:val="00C65823"/>
    <w:rsid w:val="00C76BB0"/>
    <w:rsid w:val="00C77A55"/>
    <w:rsid w:val="00C93CFF"/>
    <w:rsid w:val="00C947A4"/>
    <w:rsid w:val="00C948EC"/>
    <w:rsid w:val="00CA51D9"/>
    <w:rsid w:val="00CA636D"/>
    <w:rsid w:val="00CB0D2F"/>
    <w:rsid w:val="00CC3B7C"/>
    <w:rsid w:val="00CD0B5C"/>
    <w:rsid w:val="00CE18CA"/>
    <w:rsid w:val="00CE7B75"/>
    <w:rsid w:val="00CF6C91"/>
    <w:rsid w:val="00D01D18"/>
    <w:rsid w:val="00D02CCD"/>
    <w:rsid w:val="00D12211"/>
    <w:rsid w:val="00D12E2E"/>
    <w:rsid w:val="00D13623"/>
    <w:rsid w:val="00D1632C"/>
    <w:rsid w:val="00D23054"/>
    <w:rsid w:val="00D25E9D"/>
    <w:rsid w:val="00D53C96"/>
    <w:rsid w:val="00D6242E"/>
    <w:rsid w:val="00D77645"/>
    <w:rsid w:val="00D80CBD"/>
    <w:rsid w:val="00D846A5"/>
    <w:rsid w:val="00D92682"/>
    <w:rsid w:val="00D942A8"/>
    <w:rsid w:val="00DA3CA0"/>
    <w:rsid w:val="00DB03CF"/>
    <w:rsid w:val="00DC08C2"/>
    <w:rsid w:val="00DD1A3F"/>
    <w:rsid w:val="00DD28DE"/>
    <w:rsid w:val="00DD3155"/>
    <w:rsid w:val="00DF2653"/>
    <w:rsid w:val="00DF420A"/>
    <w:rsid w:val="00DF54B3"/>
    <w:rsid w:val="00E01FBF"/>
    <w:rsid w:val="00E1552F"/>
    <w:rsid w:val="00E217C4"/>
    <w:rsid w:val="00E362AD"/>
    <w:rsid w:val="00E41D97"/>
    <w:rsid w:val="00E4402F"/>
    <w:rsid w:val="00E44E9F"/>
    <w:rsid w:val="00E475C0"/>
    <w:rsid w:val="00E47923"/>
    <w:rsid w:val="00E52050"/>
    <w:rsid w:val="00E548C5"/>
    <w:rsid w:val="00E57CEA"/>
    <w:rsid w:val="00E650D8"/>
    <w:rsid w:val="00E73A45"/>
    <w:rsid w:val="00E81C1C"/>
    <w:rsid w:val="00E9076C"/>
    <w:rsid w:val="00E9600F"/>
    <w:rsid w:val="00E97C16"/>
    <w:rsid w:val="00EA7F99"/>
    <w:rsid w:val="00EC08F2"/>
    <w:rsid w:val="00EC0D49"/>
    <w:rsid w:val="00EC20ED"/>
    <w:rsid w:val="00EC5800"/>
    <w:rsid w:val="00ED11A1"/>
    <w:rsid w:val="00EE4D38"/>
    <w:rsid w:val="00EE7A6D"/>
    <w:rsid w:val="00F06C37"/>
    <w:rsid w:val="00F1093B"/>
    <w:rsid w:val="00F22AD8"/>
    <w:rsid w:val="00F23D94"/>
    <w:rsid w:val="00F34519"/>
    <w:rsid w:val="00F34DDE"/>
    <w:rsid w:val="00F369AE"/>
    <w:rsid w:val="00F45EB9"/>
    <w:rsid w:val="00F569CF"/>
    <w:rsid w:val="00F57681"/>
    <w:rsid w:val="00F61A67"/>
    <w:rsid w:val="00F82516"/>
    <w:rsid w:val="00F83EB0"/>
    <w:rsid w:val="00F9020A"/>
    <w:rsid w:val="00F94312"/>
    <w:rsid w:val="00FA4E0D"/>
    <w:rsid w:val="00FC3D48"/>
    <w:rsid w:val="00FE46CB"/>
    <w:rsid w:val="00FF6AC7"/>
    <w:rsid w:val="018347BC"/>
    <w:rsid w:val="0B015647"/>
    <w:rsid w:val="0C617221"/>
    <w:rsid w:val="0DC34489"/>
    <w:rsid w:val="1D53156E"/>
    <w:rsid w:val="1F0B1386"/>
    <w:rsid w:val="282B22E8"/>
    <w:rsid w:val="2E974CF8"/>
    <w:rsid w:val="31AC2603"/>
    <w:rsid w:val="3C8B1276"/>
    <w:rsid w:val="3CFE2D32"/>
    <w:rsid w:val="3E5D102F"/>
    <w:rsid w:val="429E601A"/>
    <w:rsid w:val="466A2725"/>
    <w:rsid w:val="5B3205B4"/>
    <w:rsid w:val="63A81D6D"/>
    <w:rsid w:val="67506B41"/>
    <w:rsid w:val="698B7570"/>
    <w:rsid w:val="6A1B4333"/>
    <w:rsid w:val="741643B8"/>
    <w:rsid w:val="79BB19A4"/>
    <w:rsid w:val="7FFC1C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12"/>
        <o:r id="V:Rule2" type="connector" idref="#AutoShape 13"/>
        <o:r id="V:Rule3" type="connector" idref="#AutoShape 14"/>
        <o:r id="V:Rule4" type="connector" idref="#AutoShape 19"/>
        <o:r id="V:Rule5" type="connector" idref="#AutoShape 20"/>
        <o:r id="V:Rule6" type="connector" idref="#AutoShape 21"/>
        <o:r id="V:Rule7" type="connector" idref="#AutoShape 22"/>
        <o:r id="V:Rule8" type="connector" idref="#AutoShape 23"/>
        <o:r id="V:Rule9" type="connector" idref="#AutoShape 32"/>
        <o:r id="V:Rule10" type="connector" idref="#AutoShape 33"/>
        <o:r id="V:Rule11" type="connector" idref="#AutoShape 34"/>
        <o:r id="V:Rule12" type="connector" idref="#AutoShape 35"/>
        <o:r id="V:Rule13" type="connector" idref="#AutoShape 37"/>
        <o:r id="V:Rule14" type="connector" idref="#AutoShape 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楷体_GB2312" w:hAnsi="Times New Roman" w:eastAsia="楷体_GB2312" w:cs="Times New Roman"/>
      <w:kern w:val="2"/>
      <w:sz w:val="24"/>
      <w:lang w:val="en-US" w:eastAsia="zh-CN" w:bidi="ar-SA"/>
    </w:rPr>
  </w:style>
  <w:style w:type="paragraph" w:styleId="2">
    <w:name w:val="heading 1"/>
    <w:basedOn w:val="1"/>
    <w:next w:val="1"/>
    <w:link w:val="35"/>
    <w:qFormat/>
    <w:uiPriority w:val="0"/>
    <w:pPr>
      <w:keepNext/>
      <w:keepLines/>
      <w:spacing w:beforeLines="300" w:afterLines="200" w:line="288" w:lineRule="auto"/>
      <w:jc w:val="center"/>
      <w:outlineLvl w:val="0"/>
    </w:pPr>
    <w:rPr>
      <w:rFonts w:ascii="Times New Roman" w:eastAsia="宋体"/>
      <w:bCs/>
      <w:kern w:val="44"/>
      <w:sz w:val="32"/>
      <w:szCs w:val="44"/>
    </w:rPr>
  </w:style>
  <w:style w:type="paragraph" w:styleId="3">
    <w:name w:val="heading 2"/>
    <w:basedOn w:val="1"/>
    <w:next w:val="1"/>
    <w:link w:val="36"/>
    <w:qFormat/>
    <w:uiPriority w:val="0"/>
    <w:pPr>
      <w:keepNext/>
      <w:keepLines/>
      <w:adjustRightInd/>
      <w:snapToGrid/>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widowControl/>
      <w:adjustRightInd/>
      <w:snapToGrid/>
      <w:spacing w:beforeLines="50" w:line="288" w:lineRule="auto"/>
      <w:ind w:firstLine="480" w:firstLineChars="200"/>
      <w:jc w:val="left"/>
      <w:outlineLvl w:val="2"/>
    </w:pPr>
    <w:rPr>
      <w:rFonts w:ascii="Times New Roman" w:hAnsi="宋体" w:eastAsia="宋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440"/>
      <w:jc w:val="left"/>
    </w:pPr>
    <w:rPr>
      <w:rFonts w:ascii="Times New Roman"/>
      <w:sz w:val="18"/>
      <w:szCs w:val="18"/>
    </w:rPr>
  </w:style>
  <w:style w:type="paragraph" w:styleId="6">
    <w:name w:val="caption"/>
    <w:basedOn w:val="1"/>
    <w:next w:val="1"/>
    <w:qFormat/>
    <w:uiPriority w:val="0"/>
    <w:pPr>
      <w:adjustRightInd/>
      <w:snapToGrid/>
    </w:pPr>
    <w:rPr>
      <w:rFonts w:ascii="Arial" w:hAnsi="Arial" w:eastAsia="黑体" w:cs="Arial"/>
      <w:sz w:val="20"/>
    </w:rPr>
  </w:style>
  <w:style w:type="paragraph" w:styleId="7">
    <w:name w:val="Document Map"/>
    <w:basedOn w:val="1"/>
    <w:link w:val="52"/>
    <w:semiHidden/>
    <w:qFormat/>
    <w:uiPriority w:val="0"/>
    <w:pPr>
      <w:shd w:val="clear" w:color="auto" w:fill="000080"/>
    </w:pPr>
  </w:style>
  <w:style w:type="paragraph" w:styleId="8">
    <w:name w:val="Body Text"/>
    <w:basedOn w:val="1"/>
    <w:link w:val="60"/>
    <w:qFormat/>
    <w:uiPriority w:val="1"/>
    <w:pPr>
      <w:autoSpaceDE w:val="0"/>
      <w:autoSpaceDN w:val="0"/>
      <w:adjustRightInd/>
      <w:snapToGrid/>
      <w:jc w:val="left"/>
    </w:pPr>
    <w:rPr>
      <w:rFonts w:ascii="宋体" w:hAnsi="宋体" w:eastAsia="宋体" w:cs="宋体"/>
      <w:kern w:val="0"/>
      <w:sz w:val="20"/>
      <w:lang w:eastAsia="en-US"/>
    </w:rPr>
  </w:style>
  <w:style w:type="paragraph" w:styleId="9">
    <w:name w:val="toc 5"/>
    <w:basedOn w:val="1"/>
    <w:next w:val="1"/>
    <w:qFormat/>
    <w:uiPriority w:val="39"/>
    <w:pPr>
      <w:ind w:left="960"/>
      <w:jc w:val="left"/>
    </w:pPr>
    <w:rPr>
      <w:rFonts w:ascii="Times New Roman"/>
      <w:sz w:val="18"/>
      <w:szCs w:val="18"/>
    </w:rPr>
  </w:style>
  <w:style w:type="paragraph" w:styleId="10">
    <w:name w:val="toc 3"/>
    <w:basedOn w:val="1"/>
    <w:next w:val="1"/>
    <w:qFormat/>
    <w:uiPriority w:val="39"/>
    <w:pPr>
      <w:ind w:left="480"/>
      <w:jc w:val="left"/>
    </w:pPr>
    <w:rPr>
      <w:rFonts w:ascii="Times New Roman"/>
      <w:i/>
      <w:iCs/>
      <w:sz w:val="20"/>
    </w:rPr>
  </w:style>
  <w:style w:type="paragraph" w:styleId="11">
    <w:name w:val="toc 8"/>
    <w:basedOn w:val="1"/>
    <w:next w:val="1"/>
    <w:qFormat/>
    <w:uiPriority w:val="39"/>
    <w:pPr>
      <w:ind w:left="1680"/>
      <w:jc w:val="left"/>
    </w:pPr>
    <w:rPr>
      <w:rFonts w:ascii="Times New Roman"/>
      <w:sz w:val="18"/>
      <w:szCs w:val="18"/>
    </w:rPr>
  </w:style>
  <w:style w:type="paragraph" w:styleId="12">
    <w:name w:val="Date"/>
    <w:basedOn w:val="1"/>
    <w:next w:val="1"/>
    <w:link w:val="43"/>
    <w:qFormat/>
    <w:uiPriority w:val="0"/>
    <w:pPr>
      <w:adjustRightInd/>
      <w:snapToGrid/>
      <w:ind w:left="100" w:leftChars="2500"/>
    </w:pPr>
    <w:rPr>
      <w:rFonts w:ascii="Times New Roman" w:eastAsia="宋体"/>
      <w:sz w:val="21"/>
      <w:szCs w:val="24"/>
    </w:rPr>
  </w:style>
  <w:style w:type="paragraph" w:styleId="13">
    <w:name w:val="endnote text"/>
    <w:basedOn w:val="1"/>
    <w:link w:val="47"/>
    <w:semiHidden/>
    <w:qFormat/>
    <w:uiPriority w:val="0"/>
    <w:pPr>
      <w:jc w:val="left"/>
    </w:pPr>
  </w:style>
  <w:style w:type="paragraph" w:styleId="14">
    <w:name w:val="Balloon Text"/>
    <w:basedOn w:val="1"/>
    <w:link w:val="54"/>
    <w:qFormat/>
    <w:uiPriority w:val="0"/>
    <w:rPr>
      <w:sz w:val="18"/>
      <w:szCs w:val="18"/>
    </w:rPr>
  </w:style>
  <w:style w:type="paragraph" w:styleId="15">
    <w:name w:val="footer"/>
    <w:basedOn w:val="1"/>
    <w:link w:val="40"/>
    <w:unhideWhenUsed/>
    <w:qFormat/>
    <w:uiPriority w:val="99"/>
    <w:pPr>
      <w:tabs>
        <w:tab w:val="center" w:pos="4153"/>
        <w:tab w:val="right" w:pos="8306"/>
      </w:tabs>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spacing w:before="120" w:after="120"/>
      <w:jc w:val="left"/>
    </w:pPr>
    <w:rPr>
      <w:rFonts w:ascii="Times New Roman"/>
      <w:b/>
      <w:bCs/>
      <w:caps/>
      <w:sz w:val="20"/>
    </w:rPr>
  </w:style>
  <w:style w:type="paragraph" w:styleId="18">
    <w:name w:val="toc 4"/>
    <w:basedOn w:val="1"/>
    <w:next w:val="1"/>
    <w:qFormat/>
    <w:uiPriority w:val="39"/>
    <w:pPr>
      <w:ind w:left="720"/>
      <w:jc w:val="left"/>
    </w:pPr>
    <w:rPr>
      <w:rFonts w:ascii="Times New Roman"/>
      <w:sz w:val="18"/>
      <w:szCs w:val="18"/>
    </w:rPr>
  </w:style>
  <w:style w:type="paragraph" w:styleId="19">
    <w:name w:val="Subtitle"/>
    <w:basedOn w:val="1"/>
    <w:next w:val="1"/>
    <w:link w:val="55"/>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20">
    <w:name w:val="footnote text"/>
    <w:basedOn w:val="1"/>
    <w:link w:val="38"/>
    <w:semiHidden/>
    <w:qFormat/>
    <w:uiPriority w:val="0"/>
    <w:pPr>
      <w:adjustRightInd/>
      <w:jc w:val="left"/>
    </w:pPr>
    <w:rPr>
      <w:rFonts w:ascii="Times New Roman" w:eastAsia="宋体"/>
      <w:sz w:val="18"/>
      <w:szCs w:val="18"/>
    </w:rPr>
  </w:style>
  <w:style w:type="paragraph" w:styleId="21">
    <w:name w:val="toc 6"/>
    <w:basedOn w:val="1"/>
    <w:next w:val="1"/>
    <w:qFormat/>
    <w:uiPriority w:val="39"/>
    <w:pPr>
      <w:ind w:left="1200"/>
      <w:jc w:val="left"/>
    </w:pPr>
    <w:rPr>
      <w:rFonts w:ascii="Times New Roman"/>
      <w:sz w:val="18"/>
      <w:szCs w:val="18"/>
    </w:rPr>
  </w:style>
  <w:style w:type="paragraph" w:styleId="22">
    <w:name w:val="toc 2"/>
    <w:basedOn w:val="1"/>
    <w:next w:val="1"/>
    <w:qFormat/>
    <w:uiPriority w:val="39"/>
    <w:pPr>
      <w:tabs>
        <w:tab w:val="right" w:leader="dot" w:pos="8948"/>
      </w:tabs>
      <w:ind w:left="240"/>
      <w:jc w:val="left"/>
    </w:pPr>
    <w:rPr>
      <w:rFonts w:ascii="Times New Roman" w:eastAsia="宋体"/>
      <w:b/>
      <w:smallCaps/>
      <w:sz w:val="20"/>
    </w:rPr>
  </w:style>
  <w:style w:type="paragraph" w:styleId="23">
    <w:name w:val="toc 9"/>
    <w:basedOn w:val="1"/>
    <w:next w:val="1"/>
    <w:qFormat/>
    <w:uiPriority w:val="39"/>
    <w:pPr>
      <w:ind w:left="1920"/>
      <w:jc w:val="left"/>
    </w:pPr>
    <w:rPr>
      <w:rFonts w:ascii="Times New Roman"/>
      <w:sz w:val="18"/>
      <w:szCs w:val="18"/>
    </w:rPr>
  </w:style>
  <w:style w:type="paragraph" w:styleId="24">
    <w:name w:val="Normal (Web)"/>
    <w:basedOn w:val="1"/>
    <w:qFormat/>
    <w:uiPriority w:val="99"/>
    <w:pPr>
      <w:widowControl/>
      <w:adjustRightInd/>
      <w:snapToGrid/>
      <w:spacing w:before="100" w:beforeAutospacing="1" w:after="100" w:afterAutospacing="1"/>
      <w:jc w:val="left"/>
    </w:pPr>
    <w:rPr>
      <w:rFonts w:ascii="宋体" w:hAnsi="宋体" w:eastAsia="宋体" w:cs="宋体"/>
      <w:kern w:val="0"/>
      <w:szCs w:val="24"/>
    </w:rPr>
  </w:style>
  <w:style w:type="paragraph" w:styleId="25">
    <w:name w:val="Title"/>
    <w:basedOn w:val="1"/>
    <w:next w:val="1"/>
    <w:link w:val="56"/>
    <w:qFormat/>
    <w:uiPriority w:val="0"/>
    <w:pPr>
      <w:spacing w:before="240" w:after="60"/>
      <w:jc w:val="center"/>
      <w:outlineLvl w:val="0"/>
    </w:pPr>
    <w:rPr>
      <w:rFonts w:eastAsia="宋体" w:asciiTheme="majorHAnsi" w:hAnsiTheme="majorHAnsi" w:cstheme="majorBidi"/>
      <w:b/>
      <w:bCs/>
      <w:sz w:val="32"/>
      <w:szCs w:val="32"/>
    </w:rPr>
  </w:style>
  <w:style w:type="table" w:styleId="27">
    <w:name w:val="Table Grid"/>
    <w:basedOn w:val="2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endnote reference"/>
    <w:basedOn w:val="28"/>
    <w:semiHidden/>
    <w:unhideWhenUsed/>
    <w:qFormat/>
    <w:uiPriority w:val="99"/>
    <w:rPr>
      <w:vertAlign w:val="superscript"/>
    </w:rPr>
  </w:style>
  <w:style w:type="character" w:styleId="30">
    <w:name w:val="page number"/>
    <w:basedOn w:val="28"/>
    <w:qFormat/>
    <w:uiPriority w:val="0"/>
  </w:style>
  <w:style w:type="character" w:styleId="31">
    <w:name w:val="FollowedHyperlink"/>
    <w:basedOn w:val="28"/>
    <w:qFormat/>
    <w:uiPriority w:val="0"/>
    <w:rPr>
      <w:color w:val="954F72" w:themeColor="followedHyperlink"/>
      <w:u w:val="single"/>
    </w:rPr>
  </w:style>
  <w:style w:type="character" w:styleId="32">
    <w:name w:val="Emphasis"/>
    <w:basedOn w:val="28"/>
    <w:qFormat/>
    <w:uiPriority w:val="20"/>
    <w:rPr>
      <w:color w:val="CC0000"/>
    </w:rPr>
  </w:style>
  <w:style w:type="character" w:styleId="33">
    <w:name w:val="Hyperlink"/>
    <w:basedOn w:val="28"/>
    <w:qFormat/>
    <w:uiPriority w:val="99"/>
    <w:rPr>
      <w:color w:val="0000FF"/>
      <w:u w:val="none"/>
    </w:rPr>
  </w:style>
  <w:style w:type="character" w:styleId="34">
    <w:name w:val="footnote reference"/>
    <w:basedOn w:val="28"/>
    <w:semiHidden/>
    <w:qFormat/>
    <w:uiPriority w:val="0"/>
    <w:rPr>
      <w:rFonts w:eastAsia="宋体"/>
      <w:vertAlign w:val="superscript"/>
    </w:rPr>
  </w:style>
  <w:style w:type="character" w:customStyle="1" w:styleId="35">
    <w:name w:val="标题 1 Char"/>
    <w:basedOn w:val="28"/>
    <w:link w:val="2"/>
    <w:qFormat/>
    <w:uiPriority w:val="0"/>
    <w:rPr>
      <w:rFonts w:ascii="Times New Roman" w:hAnsi="Times New Roman" w:eastAsia="宋体" w:cs="Times New Roman"/>
      <w:bCs/>
      <w:kern w:val="44"/>
      <w:sz w:val="32"/>
      <w:szCs w:val="44"/>
    </w:rPr>
  </w:style>
  <w:style w:type="character" w:customStyle="1" w:styleId="36">
    <w:name w:val="标题 2 Char"/>
    <w:basedOn w:val="28"/>
    <w:link w:val="3"/>
    <w:qFormat/>
    <w:uiPriority w:val="0"/>
    <w:rPr>
      <w:rFonts w:ascii="Arial" w:hAnsi="Arial" w:eastAsia="黑体" w:cs="Times New Roman"/>
      <w:b/>
      <w:bCs/>
      <w:sz w:val="32"/>
      <w:szCs w:val="32"/>
    </w:rPr>
  </w:style>
  <w:style w:type="character" w:customStyle="1" w:styleId="37">
    <w:name w:val="标题 3 Char"/>
    <w:basedOn w:val="28"/>
    <w:link w:val="4"/>
    <w:qFormat/>
    <w:uiPriority w:val="0"/>
    <w:rPr>
      <w:rFonts w:ascii="Times New Roman" w:hAnsi="宋体" w:eastAsia="宋体" w:cs="Times New Roman"/>
      <w:sz w:val="24"/>
      <w:szCs w:val="20"/>
    </w:rPr>
  </w:style>
  <w:style w:type="character" w:customStyle="1" w:styleId="38">
    <w:name w:val="脚注文本 Char"/>
    <w:basedOn w:val="28"/>
    <w:link w:val="20"/>
    <w:semiHidden/>
    <w:qFormat/>
    <w:uiPriority w:val="0"/>
    <w:rPr>
      <w:rFonts w:ascii="Times New Roman" w:hAnsi="Times New Roman" w:eastAsia="宋体" w:cs="Times New Roman"/>
      <w:sz w:val="18"/>
      <w:szCs w:val="18"/>
    </w:rPr>
  </w:style>
  <w:style w:type="character" w:customStyle="1" w:styleId="39">
    <w:name w:val="页眉 Char"/>
    <w:basedOn w:val="28"/>
    <w:link w:val="16"/>
    <w:qFormat/>
    <w:uiPriority w:val="99"/>
    <w:rPr>
      <w:rFonts w:ascii="楷体_GB2312" w:hAnsi="Times New Roman" w:eastAsia="楷体_GB2312" w:cs="Times New Roman"/>
      <w:sz w:val="18"/>
      <w:szCs w:val="18"/>
    </w:rPr>
  </w:style>
  <w:style w:type="character" w:customStyle="1" w:styleId="40">
    <w:name w:val="页脚 Char"/>
    <w:basedOn w:val="28"/>
    <w:link w:val="15"/>
    <w:qFormat/>
    <w:uiPriority w:val="99"/>
    <w:rPr>
      <w:rFonts w:ascii="楷体_GB2312" w:hAnsi="Times New Roman" w:eastAsia="楷体_GB2312" w:cs="Times New Roman"/>
      <w:sz w:val="18"/>
      <w:szCs w:val="18"/>
    </w:rPr>
  </w:style>
  <w:style w:type="paragraph" w:customStyle="1" w:styleId="41">
    <w:name w:val="p2"/>
    <w:basedOn w:val="1"/>
    <w:qFormat/>
    <w:uiPriority w:val="0"/>
    <w:pPr>
      <w:adjustRightInd/>
      <w:snapToGrid/>
    </w:pPr>
    <w:rPr>
      <w:rFonts w:ascii="Helvetica Neue" w:hAnsi="Helvetica Neue" w:eastAsia="Helvetica Neue"/>
      <w:kern w:val="0"/>
      <w:szCs w:val="24"/>
    </w:rPr>
  </w:style>
  <w:style w:type="paragraph" w:styleId="42">
    <w:name w:val="No Spacing"/>
    <w:qFormat/>
    <w:uiPriority w:val="1"/>
    <w:pPr>
      <w:widowControl w:val="0"/>
      <w:spacing w:line="276" w:lineRule="auto"/>
      <w:ind w:firstLine="200"/>
      <w:jc w:val="both"/>
    </w:pPr>
    <w:rPr>
      <w:rFonts w:ascii="Calibri" w:hAnsi="Calibri" w:eastAsia="宋体" w:cs="Times New Roman"/>
      <w:kern w:val="2"/>
      <w:sz w:val="21"/>
      <w:szCs w:val="22"/>
      <w:lang w:val="en-US" w:eastAsia="zh-CN" w:bidi="ar-SA"/>
    </w:rPr>
  </w:style>
  <w:style w:type="character" w:customStyle="1" w:styleId="43">
    <w:name w:val="日期 Char"/>
    <w:basedOn w:val="28"/>
    <w:link w:val="12"/>
    <w:qFormat/>
    <w:uiPriority w:val="0"/>
    <w:rPr>
      <w:rFonts w:ascii="Times New Roman" w:hAnsi="Times New Roman" w:eastAsia="宋体" w:cs="Times New Roman"/>
      <w:szCs w:val="24"/>
    </w:rPr>
  </w:style>
  <w:style w:type="character" w:customStyle="1" w:styleId="44">
    <w:name w:val="datatitle1"/>
    <w:basedOn w:val="28"/>
    <w:qFormat/>
    <w:uiPriority w:val="0"/>
    <w:rPr>
      <w:b/>
      <w:bCs/>
      <w:color w:val="10619F"/>
      <w:sz w:val="21"/>
      <w:szCs w:val="21"/>
    </w:rPr>
  </w:style>
  <w:style w:type="paragraph" w:customStyle="1" w:styleId="4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6">
    <w:name w:val="black"/>
    <w:basedOn w:val="28"/>
    <w:qFormat/>
    <w:uiPriority w:val="0"/>
  </w:style>
  <w:style w:type="character" w:customStyle="1" w:styleId="47">
    <w:name w:val="尾注文本 Char"/>
    <w:basedOn w:val="28"/>
    <w:link w:val="13"/>
    <w:semiHidden/>
    <w:qFormat/>
    <w:uiPriority w:val="0"/>
    <w:rPr>
      <w:rFonts w:ascii="楷体_GB2312" w:hAnsi="Times New Roman" w:eastAsia="楷体_GB2312" w:cs="Times New Roman"/>
      <w:sz w:val="24"/>
      <w:szCs w:val="20"/>
    </w:rPr>
  </w:style>
  <w:style w:type="character" w:customStyle="1" w:styleId="48">
    <w:name w:val="尾注文本 Char1"/>
    <w:basedOn w:val="28"/>
    <w:semiHidden/>
    <w:qFormat/>
    <w:uiPriority w:val="99"/>
    <w:rPr>
      <w:rFonts w:ascii="楷体_GB2312" w:hAnsi="Times New Roman" w:eastAsia="楷体_GB2312" w:cs="Times New Roman"/>
      <w:sz w:val="24"/>
      <w:szCs w:val="20"/>
    </w:rPr>
  </w:style>
  <w:style w:type="paragraph" w:customStyle="1" w:styleId="49">
    <w:name w:val="参考文献"/>
    <w:basedOn w:val="1"/>
    <w:qFormat/>
    <w:uiPriority w:val="0"/>
    <w:pPr>
      <w:numPr>
        <w:ilvl w:val="0"/>
        <w:numId w:val="1"/>
      </w:numPr>
      <w:overflowPunct w:val="0"/>
      <w:autoSpaceDN w:val="0"/>
      <w:spacing w:line="288" w:lineRule="auto"/>
    </w:pPr>
    <w:rPr>
      <w:rFonts w:ascii="Times New Roman" w:eastAsia="宋体" w:cs="Courier New"/>
      <w:snapToGrid w:val="0"/>
      <w:kern w:val="0"/>
      <w:sz w:val="21"/>
      <w:szCs w:val="21"/>
    </w:rPr>
  </w:style>
  <w:style w:type="paragraph" w:customStyle="1" w:styleId="50">
    <w:name w:val="目录标题"/>
    <w:basedOn w:val="1"/>
    <w:qFormat/>
    <w:uiPriority w:val="0"/>
    <w:pPr>
      <w:adjustRightInd/>
      <w:snapToGrid/>
      <w:spacing w:beforeLines="300" w:afterLines="200" w:line="288" w:lineRule="auto"/>
      <w:jc w:val="center"/>
    </w:pPr>
    <w:rPr>
      <w:rFonts w:ascii="Times New Roman" w:eastAsia="宋体"/>
      <w:sz w:val="32"/>
      <w:szCs w:val="32"/>
    </w:rPr>
  </w:style>
  <w:style w:type="paragraph" w:customStyle="1" w:styleId="51">
    <w:name w:val="CONTENTS"/>
    <w:basedOn w:val="1"/>
    <w:qFormat/>
    <w:uiPriority w:val="0"/>
    <w:pPr>
      <w:tabs>
        <w:tab w:val="right" w:leader="dot" w:pos="8971"/>
      </w:tabs>
      <w:adjustRightInd/>
      <w:snapToGrid/>
      <w:spacing w:line="288" w:lineRule="auto"/>
    </w:pPr>
    <w:rPr>
      <w:rFonts w:ascii="Times New Roman" w:eastAsia="宋体"/>
      <w:szCs w:val="21"/>
    </w:rPr>
  </w:style>
  <w:style w:type="character" w:customStyle="1" w:styleId="52">
    <w:name w:val="文档结构图 Char"/>
    <w:basedOn w:val="28"/>
    <w:link w:val="7"/>
    <w:semiHidden/>
    <w:qFormat/>
    <w:uiPriority w:val="0"/>
    <w:rPr>
      <w:rFonts w:ascii="楷体_GB2312" w:hAnsi="Times New Roman" w:eastAsia="楷体_GB2312" w:cs="Times New Roman"/>
      <w:sz w:val="24"/>
      <w:szCs w:val="20"/>
      <w:shd w:val="clear" w:color="auto" w:fill="000080"/>
    </w:rPr>
  </w:style>
  <w:style w:type="character" w:customStyle="1" w:styleId="53">
    <w:name w:val="文档结构图 Char1"/>
    <w:basedOn w:val="28"/>
    <w:semiHidden/>
    <w:qFormat/>
    <w:uiPriority w:val="99"/>
    <w:rPr>
      <w:rFonts w:ascii="Microsoft YaHei UI" w:hAnsi="Times New Roman" w:eastAsia="Microsoft YaHei UI" w:cs="Times New Roman"/>
      <w:sz w:val="18"/>
      <w:szCs w:val="18"/>
    </w:rPr>
  </w:style>
  <w:style w:type="character" w:customStyle="1" w:styleId="54">
    <w:name w:val="批注框文本 Char"/>
    <w:basedOn w:val="28"/>
    <w:link w:val="14"/>
    <w:qFormat/>
    <w:uiPriority w:val="0"/>
    <w:rPr>
      <w:rFonts w:ascii="楷体_GB2312" w:hAnsi="Times New Roman" w:eastAsia="楷体_GB2312" w:cs="Times New Roman"/>
      <w:sz w:val="18"/>
      <w:szCs w:val="18"/>
    </w:rPr>
  </w:style>
  <w:style w:type="character" w:customStyle="1" w:styleId="55">
    <w:name w:val="副标题 Char"/>
    <w:basedOn w:val="28"/>
    <w:link w:val="19"/>
    <w:qFormat/>
    <w:uiPriority w:val="0"/>
    <w:rPr>
      <w:rFonts w:eastAsia="宋体" w:asciiTheme="majorHAnsi" w:hAnsiTheme="majorHAnsi" w:cstheme="majorBidi"/>
      <w:b/>
      <w:bCs/>
      <w:kern w:val="28"/>
      <w:sz w:val="32"/>
      <w:szCs w:val="32"/>
    </w:rPr>
  </w:style>
  <w:style w:type="character" w:customStyle="1" w:styleId="56">
    <w:name w:val="标题 Char"/>
    <w:basedOn w:val="28"/>
    <w:link w:val="25"/>
    <w:qFormat/>
    <w:uiPriority w:val="0"/>
    <w:rPr>
      <w:rFonts w:eastAsia="宋体" w:asciiTheme="majorHAnsi" w:hAnsiTheme="majorHAnsi" w:cstheme="majorBidi"/>
      <w:b/>
      <w:bCs/>
      <w:sz w:val="32"/>
      <w:szCs w:val="32"/>
    </w:rPr>
  </w:style>
  <w:style w:type="character" w:customStyle="1" w:styleId="57">
    <w:name w:val="editors"/>
    <w:basedOn w:val="28"/>
    <w:qFormat/>
    <w:uiPriority w:val="0"/>
  </w:style>
  <w:style w:type="character" w:customStyle="1" w:styleId="58">
    <w:name w:val="bjh-p"/>
    <w:basedOn w:val="28"/>
    <w:qFormat/>
    <w:uiPriority w:val="0"/>
  </w:style>
  <w:style w:type="paragraph" w:customStyle="1" w:styleId="59">
    <w:name w:val="Heading 1"/>
    <w:basedOn w:val="1"/>
    <w:qFormat/>
    <w:uiPriority w:val="1"/>
    <w:pPr>
      <w:autoSpaceDE w:val="0"/>
      <w:autoSpaceDN w:val="0"/>
      <w:adjustRightInd/>
      <w:snapToGrid/>
      <w:ind w:left="633"/>
      <w:jc w:val="left"/>
      <w:outlineLvl w:val="1"/>
    </w:pPr>
    <w:rPr>
      <w:rFonts w:ascii="宋体" w:hAnsi="宋体" w:eastAsia="宋体" w:cs="宋体"/>
      <w:kern w:val="0"/>
      <w:szCs w:val="24"/>
      <w:lang w:eastAsia="en-US"/>
    </w:rPr>
  </w:style>
  <w:style w:type="character" w:customStyle="1" w:styleId="60">
    <w:name w:val="正文文本 Char"/>
    <w:basedOn w:val="28"/>
    <w:link w:val="8"/>
    <w:qFormat/>
    <w:uiPriority w:val="1"/>
    <w:rPr>
      <w:rFonts w:ascii="宋体" w:hAnsi="宋体" w:cs="宋体"/>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094"/>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22"/>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33"/>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AE339-EFFA-48E7-AA6E-6B44889FA5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4953</Words>
  <Characters>28234</Characters>
  <Lines>235</Lines>
  <Paragraphs>66</Paragraphs>
  <TotalTime>4</TotalTime>
  <ScaleCrop>false</ScaleCrop>
  <LinksUpToDate>false</LinksUpToDate>
  <CharactersWithSpaces>33121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2020-08-05T15:27:00Z</dcterms:created>
  <dc:creator>dell</dc:creator>
  <cp:lastModifiedBy>联合文诚印务</cp:lastModifiedBy>
  <dcterms:modified xsi:type="dcterms:W3CDTF">2020-11-16T09:54:33Z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