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30" w:rsidRPr="00985630" w:rsidRDefault="00985630" w:rsidP="00985630">
      <w:pPr>
        <w:widowControl/>
        <w:shd w:val="clear" w:color="auto" w:fill="FFFFFF"/>
        <w:spacing w:line="720" w:lineRule="atLeast"/>
        <w:jc w:val="center"/>
        <w:outlineLvl w:val="0"/>
        <w:rPr>
          <w:rFonts w:ascii="微软雅黑" w:eastAsia="微软雅黑" w:hAnsi="微软雅黑" w:cs="宋体"/>
          <w:b/>
          <w:bCs/>
          <w:color w:val="000000"/>
          <w:kern w:val="36"/>
          <w:sz w:val="51"/>
          <w:szCs w:val="51"/>
        </w:rPr>
      </w:pPr>
      <w:r w:rsidRPr="00985630">
        <w:rPr>
          <w:rFonts w:ascii="微软雅黑" w:eastAsia="微软雅黑" w:hAnsi="微软雅黑" w:cs="宋体" w:hint="eastAsia"/>
          <w:b/>
          <w:bCs/>
          <w:color w:val="000000"/>
          <w:kern w:val="36"/>
          <w:sz w:val="51"/>
        </w:rPr>
        <w:t>中华人民共和国监察法（草案）</w:t>
      </w:r>
    </w:p>
    <w:p w:rsidR="00985630" w:rsidRPr="00985630" w:rsidRDefault="00985630" w:rsidP="00985630">
      <w:pPr>
        <w:pStyle w:val="a5"/>
        <w:shd w:val="clear" w:color="auto" w:fill="FFFFFF"/>
        <w:spacing w:before="0" w:beforeAutospacing="0" w:after="0" w:afterAutospacing="0" w:line="480" w:lineRule="atLeast"/>
        <w:jc w:val="center"/>
        <w:rPr>
          <w:rFonts w:ascii="微软雅黑" w:eastAsia="微软雅黑" w:hAnsi="微软雅黑" w:hint="eastAsia"/>
          <w:color w:val="000000"/>
          <w:sz w:val="27"/>
          <w:szCs w:val="27"/>
        </w:rPr>
      </w:pP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第一章　总则</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第一条　为了深化国家监察体制改革，加强对所有行使公权力的公职人员的监督，实现国家监察全面覆盖，深入开展反腐败工作，推进国家治理体系和治理能力现代化，根据宪法，制定本法。</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第四条　监察委员会依照法律规定独立行使监察权，不受行政机关、社会团体和个人的干涉。</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监察机关办理职务违法和职务犯罪案件，应当与审判机关、检察机关、执法部门互相配合，互相制约。</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监察机关在工作中需要协助的，有关机关和单位应当根据监察机关的要求依法予以协助。</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第五条　国家监察工作严格遵照宪法和法律，以事实为根据，以法律为准绳，在适用法律上一律平等;权责对等，从严监督;惩戒与教育相结合，宽严相济。</w:t>
      </w:r>
    </w:p>
    <w:p w:rsidR="00985630" w:rsidRDefault="00985630" w:rsidP="00985630">
      <w:pPr>
        <w:pStyle w:val="a5"/>
        <w:shd w:val="clear" w:color="auto" w:fill="FFFFFF"/>
        <w:spacing w:before="0" w:beforeAutospacing="0" w:after="0" w:afterAutospacing="0" w:line="480" w:lineRule="atLeast"/>
        <w:ind w:firstLine="570"/>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第六条　国家监察工作坚持标本兼治、综合治理，强化监督问责，严厉惩治腐败;深化改革、健全法治，有效制约和监督权力;加强法治道德教育，弘扬中华优秀传统文化，构建不敢腐、不能腐、不想腐的长效机制。</w:t>
      </w:r>
    </w:p>
    <w:p w:rsidR="00985630" w:rsidRPr="00985630" w:rsidRDefault="00985630" w:rsidP="00985630">
      <w:pPr>
        <w:pStyle w:val="a5"/>
        <w:shd w:val="clear" w:color="auto" w:fill="FFFFFF"/>
        <w:spacing w:before="0" w:beforeAutospacing="0" w:after="0" w:afterAutospacing="0" w:line="480" w:lineRule="atLeast"/>
        <w:ind w:firstLine="570"/>
        <w:rPr>
          <w:rFonts w:asciiTheme="minorEastAsia" w:eastAsiaTheme="minorEastAsia" w:hAnsiTheme="minorEastAsia" w:hint="eastAsia"/>
          <w:color w:val="000000"/>
          <w:sz w:val="28"/>
          <w:szCs w:val="28"/>
        </w:rPr>
      </w:pP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第二章　监察机关及其职责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第七条　中华人民共和国国家监察委员会是最高监察机关。</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省、自治区、直辖市、自治州、县、自治县、市、市辖区设立监察委员会。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第八条　国家监察委员会由全国人民代表大会产生，负责全国监察工作。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国家监察委员会由主任、副主任若干人、委员若干人组成，主任由全国人民代表大会选举，副主任、委员由国家监察委员会主任提请全国人民代表大会常务委员会任免。</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国家监察委员会主任每届任期同全国人民代表大会每届任期相同，连续任职不得超过两届。</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国家监察委员会对全国人民代表大会及其常务委员会负责，并接受其监督。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第九条　地方各级监察委员会由本级人民代表大会产生，负责本行政区域内的监察工作。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地方各级监察委员会由主任、副主任若干人、委员若干人组成，主任由本级人民代表大会选举，副主任、委员由监察委员会主任提请本级人民代表大会常务委员会任免。</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地方各级监察委员会主任每届任期同本级人民代表大会每届任期相同。</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地方各级监察委员会对本级人民代表大会及其常务委员会和上一级监察委员会负责，并接受其监督。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第十条　国家监察委员会领导地方各级监察委员会的工作，上级监察委员会领导下级监察委员会的工作。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w:t>
      </w:r>
      <w:hyperlink r:id="rId6" w:tgtFrame="_blank" w:history="1">
        <w:r w:rsidRPr="00985630">
          <w:rPr>
            <w:rFonts w:hint="eastAsia"/>
            <w:color w:val="000000"/>
          </w:rPr>
          <w:t>十一</w:t>
        </w:r>
      </w:hyperlink>
      <w:r w:rsidRPr="00985630">
        <w:rPr>
          <w:rFonts w:asciiTheme="minorEastAsia" w:eastAsiaTheme="minorEastAsia" w:hAnsiTheme="minorEastAsia" w:hint="eastAsia"/>
          <w:color w:val="000000"/>
          <w:sz w:val="28"/>
          <w:szCs w:val="28"/>
        </w:rPr>
        <w:t>条　监察委员会依照法律规定履行监督、调查、处置职责：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(一)对公职人员开展廉政教育，对其依法履职、</w:t>
      </w:r>
      <w:proofErr w:type="gramStart"/>
      <w:r w:rsidRPr="00985630">
        <w:rPr>
          <w:rFonts w:asciiTheme="minorEastAsia" w:eastAsiaTheme="minorEastAsia" w:hAnsiTheme="minorEastAsia" w:hint="eastAsia"/>
          <w:color w:val="000000"/>
          <w:sz w:val="28"/>
          <w:szCs w:val="28"/>
        </w:rPr>
        <w:t>秉</w:t>
      </w:r>
      <w:proofErr w:type="gramEnd"/>
      <w:r w:rsidRPr="00985630">
        <w:rPr>
          <w:rFonts w:asciiTheme="minorEastAsia" w:eastAsiaTheme="minorEastAsia" w:hAnsiTheme="minorEastAsia" w:hint="eastAsia"/>
          <w:color w:val="000000"/>
          <w:sz w:val="28"/>
          <w:szCs w:val="28"/>
        </w:rPr>
        <w:t>公用权、廉洁从政从业以及道德操守情况进行监督检查;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(二)对涉嫌贪污贿赂、滥用职权、玩忽职守、权力寻租、利益输送、徇私舞弊以及浪费国家资财等职务违法和职务犯罪进行调查;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(三)对违法的公职人员依法</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政务处分决定;对履行职责不力、失职失责的领导人员进行问责;对涉嫌职务犯罪的，将调查结果移送人民检察院依法审查、提起公诉;向监察对象所在单位提出监察建议。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监察机构、监察专员对派驻或者派出它的监察委员会负责。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第十三条　派驻或者派出的监察机构、监察专员根据授权，按照管理权限依法对有关单位和行政区域的公职人员进行监督，提出监察建议;依法对公职人员进行调查、处置。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第十四条　国家实行监察官制度，依法确定监察官的等级设置、任免、考评和晋升等制度。</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第三章　监察范围和管辖</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第十五条　监察机关对下列公职人员和有关人员进行监察：</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(二)法律、法规授权或者受国家机关依法委托管理公共事务的组织中从事公务的人员;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(三)国有企业管理人员;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(四)公办的教育、科研、文化、医疗卫生、体育等单位中从事管理的人员;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(五)基层群众性自治组织中从事管理的人员;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(六)其他依法履行公职的人员。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第十六条　各级监察机关按照管理权限管辖本辖区内本法第十五条规定的人员所涉监察事项。</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上级监察机关可以办理下一级监察机关管辖范围内的监察事项，必要时也可以办理所辖各级监察机关管辖范围内的监察事项。</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监察机关之间对监察事项的管辖有争议的，由其共同的上级监察机关确定。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第十七条　上级监察机关可以将其所管辖的监察事项指定下级监察机关管辖，也可以将下级监察机关有管辖权的监察事项指定给其他监察机关管辖。</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监察机关认为所管辖的监察事项重大、复杂，需要由上级监察机关管辖的，可以报请上级监察机关管辖。</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第四章　监察权限</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第十八条　监察机关行使监督、调查职权，有权依法向有关单位和个人了解情况，收集、调取证据。有关单位和个人应当如实提供。</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监察机关及其工作人员对监督、调查过程中知悉的国家秘密、商业秘密、个人隐私，应当保密。</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任何单位和个人不得伪造、隐匿或者毁灭证据。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第十九条　对可能发生职务违法的监察对象，监察机关按照管理权限，可以直接或者委托有关机关、人员进行谈话或者要求说明情况。</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第二十条　在调查过程中，对涉嫌职务违法的被调查人，监察机关可以要求其就涉嫌违法行为</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陈述，必要时向被调查人出具书面通知。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对涉嫌贪污贿赂、失职渎职等职务犯罪的被调查人，监察机关可以进行讯问，要求其如实供述涉嫌犯罪的情况。</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第二十一条　在调查过程中，监察机关可以询问证人等人员。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)涉及案情重大、复杂的;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(二)可能逃跑、自杀的;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(三)可能串供或者伪造、隐匿、毁灭证据的;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(四)可能有其他妨碍调查行为的。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对涉嫌行贿犯罪或者共同职务犯罪的涉案人员，监察机关可以依照前款规定采取留置措施。</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留置场所的设置和管理依照国家有关规定执行。</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冻结的财产经查明与案件无关的，应当在查明后三日内解除冻结，予以退还。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第二十四条　监察机关可以对涉嫌职务犯罪的被调查人以及可能隐藏被调查人或者犯罪证据的人的身体、物品、住处和其他有关地</w:t>
      </w:r>
      <w:r w:rsidRPr="00985630">
        <w:rPr>
          <w:rFonts w:asciiTheme="minorEastAsia" w:eastAsiaTheme="minorEastAsia" w:hAnsiTheme="minorEastAsia" w:hint="eastAsia"/>
          <w:color w:val="000000"/>
          <w:sz w:val="28"/>
          <w:szCs w:val="28"/>
        </w:rPr>
        <w:lastRenderedPageBreak/>
        <w:t>方进行搜查。在搜查时，应当出示搜查证，并有被搜查人或者其家属等见证人在场。</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搜查女性的身体，应当由女工作人员进行。</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监察机关进行搜查时，可以根据工作需要提请公安机关配合。公安机关应当依法予以协助。</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查封、扣押的财物、文件经查明与案件无关的，应当在查明后三日内解除查封、扣押，予以退还。</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第二十七条　监察机关在调查过程中，对于案件中的专门性问题，可以指派、聘请有专门知识的人进行鉴定。鉴定人进行鉴定后，应当出具鉴定意见，并且签名。</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第二十八条　监察机关调查涉嫌重大贪污贿赂等职务犯罪，根据需要，经过严格的批准手续，可以采取技术调查措施，按照规定交有关机关执行。</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第三十一条　涉嫌职务犯罪的被调查人主动认罪认罚，有自动投案、真诚悔罪悔过，积极配合调查工作、如实供述监察机关还未掌握的违法犯罪行为，积极退赃、减少损失，具有重大立功表现或者案件涉及国家重大利益等情形的，监察机关经领导人员集体研究，并报上一级监察机关批准，可以在移送人民检察院时提出从宽处罚的建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第三十二条　职务违法犯罪的涉案人员揭发有关被调查人职务违法犯罪行为，查证属实的，或者提供重要线索，有助于调查其他案</w:t>
      </w:r>
      <w:r w:rsidRPr="00985630">
        <w:rPr>
          <w:rFonts w:asciiTheme="minorEastAsia" w:eastAsiaTheme="minorEastAsia" w:hAnsiTheme="minorEastAsia" w:hint="eastAsia"/>
          <w:color w:val="000000"/>
          <w:sz w:val="28"/>
          <w:szCs w:val="28"/>
        </w:rPr>
        <w:lastRenderedPageBreak/>
        <w:t>件的，监察机关经领导人员集体研究，并报上一级监察机关批准，可以在移送人民检察院时提出从宽处罚的建议。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第三十三条　监察机关依照本法规定收集的物证、书证、证人证言、被调查人供述和辩解、视听资料、电子数据等证据材料，在刑事诉讼中可以作为证据使用。</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监察机关在收集、固定、审查、运用证据时，应当与刑事审判关于证据的要求和标准相一致。</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以非法方法收集的证据应当依法予以排除，不得作为案件处置的依据。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被调查人既涉嫌严重职务违法或者职务犯罪，又涉嫌其他违法犯罪的，一般应当由监察机关为主调查，其他机关予以协助。</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第五章　监察程序</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第三十五条　监察机关对于报案或者举报，应当接受并按照有关规定处理。对于不属于本机关管辖的，应当移送主管机关处理。</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第三十六条　监察机关应当严格按照程序开展工作，建立问题线索处置、调查、审理各部门相互协调、相互制约的工作机制。</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监察机关应当加强对调查、处置工作全过程的监督管理，设立相应的工作部门履行线索管理、监督检查、督促办理、统计分析等管理协调职能。</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第三十七条　监察机关对监察对象的问题线索，应当按照有关规定提出处置意见，履行审批手续，进行分类办理。线索处置情况应当定期汇总、通报，定期检查、抽查。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第三十九条　经过初步核实，对监察对象涉嫌职务违法犯罪，需要追究法律责任的，监察机关应当按照规定的权限和程序办理立案手续。</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监察机关主要负责人依法批准立案后，应当主持召开专题会议，研究确定调查方案，决定需要采取的调查措施。</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立案调查决定应当向被调查人宣布，并通报相关组织。涉嫌严重职务违法或者职务犯罪的，应当通知被调查人家属，并向社会公开发布。</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第四十条　监察机关对职务违法和职务犯罪案件，应当进行调查，收集被调查人有无违法犯罪以及情节轻重的证据，查明违法犯罪事实，形成相互印证、完整稳定的证据链。</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严禁以威胁、引诱、欺骗及其他非法方式收集证据，严禁侮辱、打骂、虐待、体罚或者变相体罚被调查人。</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调查人员进行讯问以及搜查、查封、扣押等重要取证工作，应当对全过程进行录音录像，留存备查。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第四十二条　调查人员应当严格执行调查方案，不得随意扩大调查范围、变更调查对象和事项。</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对调查过程中的重要事项，应当集体研究后按程序请示报告。</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监察机关采取留置措施，可以根据工作需要提请公安机关配合。公安机关应当依法予以协助。</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第四十四条　对被调查人采取留置措施后，应当在二十四小时以内，通知被留置人员所在单位和家属，但有可能毁灭、伪造证据，干扰证人作证或者串供等有碍调查情形的除外。</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监察机关应当保障被留置人员的饮食、休息和安全，提供医疗服务。讯问被留置人员应当合理安排讯问时间和时长，讯问笔录由被讯问人阅看后签名。</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被留置人员涉嫌犯罪移送司法机关后，被依法判处管制、拘役和有期徒刑的，留置期限应当折抵刑期。留置一日折抵管制二日，折抵拘役、有期徒刑一日。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第四十五条　监察机关根据监督、调查结果，依法</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如下处置：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(一)对有职务违法行为但情节较轻的公职人员，按照管理权限，直接或者委托有关机关、人员，进行谈话提醒、批评教育、责令检查，或者予以诫勉;</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(二)对违法的公职人员依照法定程序</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警告、记过、记大过、降级、撤职、开除等政务处分决定;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(三)对不履行或者不正确履行职责负有责任的领导人员，按照管理权限对其直接</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问责决定，或者向有权</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问</w:t>
      </w:r>
      <w:proofErr w:type="gramStart"/>
      <w:r w:rsidRPr="00985630">
        <w:rPr>
          <w:rFonts w:asciiTheme="minorEastAsia" w:eastAsiaTheme="minorEastAsia" w:hAnsiTheme="minorEastAsia" w:hint="eastAsia"/>
          <w:color w:val="000000"/>
          <w:sz w:val="28"/>
          <w:szCs w:val="28"/>
        </w:rPr>
        <w:t>责决定</w:t>
      </w:r>
      <w:proofErr w:type="gramEnd"/>
      <w:r w:rsidRPr="00985630">
        <w:rPr>
          <w:rFonts w:asciiTheme="minorEastAsia" w:eastAsiaTheme="minorEastAsia" w:hAnsiTheme="minorEastAsia" w:hint="eastAsia"/>
          <w:color w:val="000000"/>
          <w:sz w:val="28"/>
          <w:szCs w:val="28"/>
        </w:rPr>
        <w:t>的机关</w:t>
      </w:r>
      <w:proofErr w:type="gramStart"/>
      <w:r w:rsidRPr="00985630">
        <w:rPr>
          <w:rFonts w:asciiTheme="minorEastAsia" w:eastAsiaTheme="minorEastAsia" w:hAnsiTheme="minorEastAsia" w:hint="eastAsia"/>
          <w:color w:val="000000"/>
          <w:sz w:val="28"/>
          <w:szCs w:val="28"/>
        </w:rPr>
        <w:t>提出问责建议</w:t>
      </w:r>
      <w:proofErr w:type="gramEnd"/>
      <w:r w:rsidRPr="00985630">
        <w:rPr>
          <w:rFonts w:asciiTheme="minorEastAsia" w:eastAsiaTheme="minorEastAsia" w:hAnsiTheme="minorEastAsia" w:hint="eastAsia"/>
          <w:color w:val="000000"/>
          <w:sz w:val="28"/>
          <w:szCs w:val="28"/>
        </w:rPr>
        <w:t>;</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对涉嫌职务犯罪的，监察机关经调查认为犯罪事实清楚，证据确实、充分的，制作起诉意见书，连同案卷材料、证据一并移送人民检察院依法审查、提起公诉;人民检察院依照《中华人民共和国刑事诉讼法》对被调查人采取强制措施;</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(五)对监察对象所在单位廉政建设和履行职责存在的问题等提出监察建议。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监察机关经调查，对没有证据证明被调查人存在违法犯罪行为的，应当撤销案件。</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第四十六条　监察机关经调查，对违法取得的财物，依法予以没收、追缴或者责令退赔。对涉嫌犯罪取得的财物，应当在移送人民检察院依法提起公诉时随案移送。</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第四十七条　对监察机关移送的案件，人民检察院认为犯罪事实已经查清，证据确实、充分，依法应当追究刑事责任的，应当</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起诉决定。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人民检察院经审查，认为需要补充核实的，应当退回监察机关补充调查，必要时可以自行补充侦查。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人民检察院对于有《中华人民共和国刑事诉讼法》规定的不起诉的情形的，经上一级人民检察院批准，依法</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不起诉的决定。监察机关认为不起诉的决定有错误的，可以向上一级人民检察院提请复议。</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第四十八条　监察机关在调查贪污贿赂、失职渎职等职务犯罪案件过程中，被调查人逃匿或者死亡，有必要继续调查的，经省级以上监察机关批准，应当继续调查并</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结论。被调查人逃匿，在通缉一年后不能到案，或者死亡的，由监察机关提请人民检察院依照法定程序，向人民法院提出没收违法所得的申请。</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第四十九条　监察对象对监察机关涉及本人的处理决定不服的，可以向</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决定的监察机关申请复审;对复审决定仍不服的，可以向</w:t>
      </w:r>
      <w:r w:rsidRPr="00985630">
        <w:rPr>
          <w:rFonts w:asciiTheme="minorEastAsia" w:eastAsiaTheme="minorEastAsia" w:hAnsiTheme="minorEastAsia" w:hint="eastAsia"/>
          <w:color w:val="000000"/>
          <w:sz w:val="28"/>
          <w:szCs w:val="28"/>
        </w:rPr>
        <w:lastRenderedPageBreak/>
        <w:t>上一级监察机关申请复核。复审、复核期间，不停止原处理决定的执行。复核受理机关审查认定处理决定有错误的，原处理机关应当及时予以纠正。</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第六章　反腐败国际合作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第五十条　国家监察委员会统筹协调与其他国家、地区、国际组织开展的反腐败国际交流、合作，组织反腐败国际条约实施工作。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第五十一条　国家监察委员会组织协调有关方面加强与有关国家、地区、国际组织在反腐败执法、引渡、司法协助、被判刑人的移管、资产追回和信息交流等领域合作。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第五十二条　国家监察委员会加强对反腐败国际追逃追赃和防逃工作的组织协调，督促有关单位做好相关工作：</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)对于重大贪污贿赂、失职渎职等职务犯罪案件，被调查人逃匿到国(境)外，掌握证据比较确凿的，通过开展境外追逃合作，追捕归案;</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(二)提请赃款赃物所在国查询、冻结、扣押、没收、追缴、返还涉案资产;</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(三)查询、监控涉嫌职务犯罪的公职人员及其相关人员进出国(境)和跨境资金流动情况，在调查案件过程中设置防逃程序。</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第七章　对监察机关和监察人员的监督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第五十三条　监察机关应当接受本级人民代表大会及其常务委员会的监督。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各级人民代表大会常务委员会听取和审议本级监察机关的专项工作报告，组织执法检查。</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县级以上各级人民代表大会及其常务委员会举行会议时，人民代表大会代表或者常务委员会组成人员可以依照法律规定的程序，就监察工作中的有关问题提出询问或者质询。</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第五十四条　监察机关应当依法公开监察工作信息，接受民主监督、社会监督、舆论监督。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第五十五条　监察机关通过设立内部专门的监督机构等方式，加强对监察人员执行职务和遵守法律情况的监督，建设忠诚、干净、担当的监察队伍。</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第五十六条　监察人员必须模范遵守宪法和法律，忠于职守、秉公执法，清正廉洁、保守秘密;必须具有良好的政治素质，熟悉监察业务，具备运用法律、法规、政策和调查取证等能力，自觉接受监督。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第五十七条　对于监察人员打听案情、过问案件、说情干预的，办理监察事项的监察人员应当及时报告。有关情况应当登记备案。</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发现办理监察事项的监察人员未经批准接触被调查人、涉案人员及其特定关系人，或者存在交往情形的，知情人应当及时报告。有关情况应当登记备案。</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第五十八条　办理监察事项的监察人员有下列情形之一的，应当自行回避，监察对象、检举人及其他有关人员也有权要求其回避：</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)是监察对象或者检举人的近亲属的;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(二)担任过本案的证人的;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(三)本人或者其近亲属与办理的监察事项有利害关系的;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(四)有可能影响监察事项公正处理的其他情形的。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第五十九条　监察机关涉密人员离岗离职后，应当遵守</w:t>
      </w:r>
      <w:proofErr w:type="gramStart"/>
      <w:r w:rsidRPr="00985630">
        <w:rPr>
          <w:rFonts w:asciiTheme="minorEastAsia" w:eastAsiaTheme="minorEastAsia" w:hAnsiTheme="minorEastAsia" w:hint="eastAsia"/>
          <w:color w:val="000000"/>
          <w:sz w:val="28"/>
          <w:szCs w:val="28"/>
        </w:rPr>
        <w:t>脱密期</w:t>
      </w:r>
      <w:proofErr w:type="gramEnd"/>
      <w:r w:rsidRPr="00985630">
        <w:rPr>
          <w:rFonts w:asciiTheme="minorEastAsia" w:eastAsiaTheme="minorEastAsia" w:hAnsiTheme="minorEastAsia" w:hint="eastAsia"/>
          <w:color w:val="000000"/>
          <w:sz w:val="28"/>
          <w:szCs w:val="28"/>
        </w:rPr>
        <w:t>管理规定，严格履行保密义务，不得泄露相关秘密。</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监察人员辞职、退休三年内，不得从事与监察和司法工作相关联且可能发生利益冲突的职业。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第六十条　监察机关及其工作人员有下列行为之一的，被调查人及其近亲属有权向该机关申诉：</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)留置法定期限届满，不予以解除的;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(二)查封、扣押、冻结与案件无关的财物的;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(三)应当解除查封、扣押、冻结措施而不解除的;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(四)贪污、挪用、私分、调换以及违反规定使用查封、扣押、冻结的财物的;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(五)其他违反法律法规、侵害被调查人合法权益的行为。</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受理申诉的监察机关应当及时处理。申诉人对处理不服的，可以向上一级监察机关申请复查，上一级监察机关应当及时处理，情况属实的，予以纠正。</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第六十一条　对调查工作结束后发现立案依据不充分或者失实，案件处置出现重大失误，监察人员严重违法的，追究负有责任的领导人员和直接责任人员的责任。</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第八章　法律责任</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第六十二条　有关单位拒不执行监察机关</w:t>
      </w:r>
      <w:proofErr w:type="gramStart"/>
      <w:r w:rsidRPr="00985630">
        <w:rPr>
          <w:rFonts w:asciiTheme="minorEastAsia" w:eastAsiaTheme="minorEastAsia" w:hAnsiTheme="minorEastAsia" w:hint="eastAsia"/>
          <w:color w:val="000000"/>
          <w:sz w:val="28"/>
          <w:szCs w:val="28"/>
        </w:rPr>
        <w:t>作出</w:t>
      </w:r>
      <w:proofErr w:type="gramEnd"/>
      <w:r w:rsidRPr="00985630">
        <w:rPr>
          <w:rFonts w:asciiTheme="minorEastAsia" w:eastAsiaTheme="minorEastAsia" w:hAnsiTheme="minorEastAsia" w:hint="eastAsia"/>
          <w:color w:val="000000"/>
          <w:sz w:val="28"/>
          <w:szCs w:val="28"/>
        </w:rPr>
        <w:t>的处理决定，或者无正当理由拒不采纳监察建议的，由其主管部门、上级机关责令改正，对单位给予通报批评;对负有责任的领导人员和直接责任人员依法给</w:t>
      </w:r>
      <w:proofErr w:type="gramStart"/>
      <w:r w:rsidRPr="00985630">
        <w:rPr>
          <w:rFonts w:asciiTheme="minorEastAsia" w:eastAsiaTheme="minorEastAsia" w:hAnsiTheme="minorEastAsia" w:hint="eastAsia"/>
          <w:color w:val="000000"/>
          <w:sz w:val="28"/>
          <w:szCs w:val="28"/>
        </w:rPr>
        <w:t>予处理</w:t>
      </w:r>
      <w:proofErr w:type="gramEnd"/>
      <w:r w:rsidRPr="00985630">
        <w:rPr>
          <w:rFonts w:asciiTheme="minorEastAsia" w:eastAsiaTheme="minorEastAsia" w:hAnsiTheme="minorEastAsia" w:hint="eastAsia"/>
          <w:color w:val="000000"/>
          <w:sz w:val="28"/>
          <w:szCs w:val="28"/>
        </w:rPr>
        <w:t>。</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第六十三条　有关人员违反本法规定，有下列行为之一的，由其所在单位、主管部门、上级机关或者监察机关责令改正，依法给</w:t>
      </w:r>
      <w:proofErr w:type="gramStart"/>
      <w:r w:rsidRPr="00985630">
        <w:rPr>
          <w:rFonts w:asciiTheme="minorEastAsia" w:eastAsiaTheme="minorEastAsia" w:hAnsiTheme="minorEastAsia" w:hint="eastAsia"/>
          <w:color w:val="000000"/>
          <w:sz w:val="28"/>
          <w:szCs w:val="28"/>
        </w:rPr>
        <w:t>予处理</w:t>
      </w:r>
      <w:proofErr w:type="gramEnd"/>
      <w:r w:rsidRPr="00985630">
        <w:rPr>
          <w:rFonts w:asciiTheme="minorEastAsia" w:eastAsiaTheme="minorEastAsia" w:hAnsiTheme="minorEastAsia" w:hint="eastAsia"/>
          <w:color w:val="000000"/>
          <w:sz w:val="28"/>
          <w:szCs w:val="28"/>
        </w:rPr>
        <w:t>：</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)不按要求提供有关材料，拒绝、阻碍调查措施实施等拒不配合监察机关调查的;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(二)提供虚假情况，掩盖事实真相的;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(三)串供或者伪造、隐匿、毁灭证据的;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(四)阻止他人揭发检举、提供证据的;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(五)其他违反本法规定的行为，情节严重的。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第六十四条　监察对象对控告人、检举人、证人或者监察人员进行报复陷害的;控告人、检举人、证人捏造事实诬告陷害监察对象的，依法给</w:t>
      </w:r>
      <w:proofErr w:type="gramStart"/>
      <w:r w:rsidRPr="00985630">
        <w:rPr>
          <w:rFonts w:asciiTheme="minorEastAsia" w:eastAsiaTheme="minorEastAsia" w:hAnsiTheme="minorEastAsia" w:hint="eastAsia"/>
          <w:color w:val="000000"/>
          <w:sz w:val="28"/>
          <w:szCs w:val="28"/>
        </w:rPr>
        <w:t>予处理</w:t>
      </w:r>
      <w:proofErr w:type="gramEnd"/>
      <w:r w:rsidRPr="00985630">
        <w:rPr>
          <w:rFonts w:asciiTheme="minorEastAsia" w:eastAsiaTheme="minorEastAsia" w:hAnsiTheme="minorEastAsia" w:hint="eastAsia"/>
          <w:color w:val="000000"/>
          <w:sz w:val="28"/>
          <w:szCs w:val="28"/>
        </w:rPr>
        <w:t>。</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第六十五条　监察机关及其工作人员有下列行为之一的，对负有责任的领导人员和直接责任人员依法给</w:t>
      </w:r>
      <w:proofErr w:type="gramStart"/>
      <w:r w:rsidRPr="00985630">
        <w:rPr>
          <w:rFonts w:asciiTheme="minorEastAsia" w:eastAsiaTheme="minorEastAsia" w:hAnsiTheme="minorEastAsia" w:hint="eastAsia"/>
          <w:color w:val="000000"/>
          <w:sz w:val="28"/>
          <w:szCs w:val="28"/>
        </w:rPr>
        <w:t>予处理</w:t>
      </w:r>
      <w:proofErr w:type="gramEnd"/>
      <w:r w:rsidRPr="00985630">
        <w:rPr>
          <w:rFonts w:asciiTheme="minorEastAsia" w:eastAsiaTheme="minorEastAsia" w:hAnsiTheme="minorEastAsia" w:hint="eastAsia"/>
          <w:color w:val="000000"/>
          <w:sz w:val="28"/>
          <w:szCs w:val="28"/>
        </w:rPr>
        <w:t>：</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roofErr w:type="gramStart"/>
      <w:r w:rsidRPr="00985630">
        <w:rPr>
          <w:rFonts w:asciiTheme="minorEastAsia" w:eastAsiaTheme="minorEastAsia" w:hAnsiTheme="minorEastAsia" w:hint="eastAsia"/>
          <w:color w:val="000000"/>
          <w:sz w:val="28"/>
          <w:szCs w:val="28"/>
        </w:rPr>
        <w:t>一</w:t>
      </w:r>
      <w:proofErr w:type="gramEnd"/>
      <w:r w:rsidRPr="00985630">
        <w:rPr>
          <w:rFonts w:asciiTheme="minorEastAsia" w:eastAsiaTheme="minorEastAsia" w:hAnsiTheme="minorEastAsia" w:hint="eastAsia"/>
          <w:color w:val="000000"/>
          <w:sz w:val="28"/>
          <w:szCs w:val="28"/>
        </w:rPr>
        <w:t>)未经批准、授权处置问题线索，发现重大案情隐瞒不报，或者私自留存、处理涉案材料的;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lastRenderedPageBreak/>
        <w:t xml:space="preserve">　　(二)利用职权或者职务上的影响干预调查工作、以案谋私的;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(三)违法窃取、泄露调查工作信息，或者泄露举报事项、举报受理情况以及举报人信息的;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(四)对被调查人逼供、诱供，或者侮辱、打骂、虐待、体罚或者变相体罚的;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(五)违反规定处置查封、扣押、冻结财物的;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(六)违反规定发生办案安全事故，或者发生安全事故后隐瞒不报、报告失实、处置不当的;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(七)违反规定采取留置措施的;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(八)违反规定限制他人出境，或者不按规定解除出境限制的;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(九)其他滥用职权、玩忽职守、徇私舞弊行为的。</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第六十六条　违反本法规定，构成犯罪的，依法追究刑事责任。</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第六十七条　监察机关及其工作人员行使职权，侵犯公民、法人和其他组织的合法权益，造成损害的，依法给予国家赔偿。</w:t>
      </w:r>
    </w:p>
    <w:p w:rsid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sidRPr="00985630">
        <w:rPr>
          <w:rFonts w:asciiTheme="minorEastAsia" w:eastAsiaTheme="minorEastAsia" w:hAnsiTheme="minorEastAsia" w:hint="eastAsia"/>
          <w:color w:val="000000"/>
          <w:sz w:val="28"/>
          <w:szCs w:val="28"/>
        </w:rPr>
        <w:t xml:space="preserve">　　</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 xml:space="preserve">    </w:t>
      </w:r>
      <w:r w:rsidRPr="00985630">
        <w:rPr>
          <w:rFonts w:asciiTheme="minorEastAsia" w:eastAsiaTheme="minorEastAsia" w:hAnsiTheme="minorEastAsia" w:hint="eastAsia"/>
          <w:color w:val="000000"/>
          <w:sz w:val="28"/>
          <w:szCs w:val="28"/>
        </w:rPr>
        <w:t>第九章　附则</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color w:val="000000"/>
          <w:sz w:val="28"/>
          <w:szCs w:val="28"/>
        </w:rPr>
      </w:pPr>
      <w:r w:rsidRPr="00985630">
        <w:rPr>
          <w:rFonts w:asciiTheme="minorEastAsia" w:eastAsiaTheme="minorEastAsia" w:hAnsiTheme="minorEastAsia"/>
          <w:sz w:val="28"/>
          <w:szCs w:val="28"/>
        </w:rPr>
        <w:t> </w:t>
      </w:r>
      <w:r>
        <w:rPr>
          <w:rFonts w:asciiTheme="minorEastAsia" w:eastAsiaTheme="minorEastAsia" w:hAnsiTheme="minorEastAsia" w:hint="eastAsia"/>
          <w:sz w:val="28"/>
          <w:szCs w:val="28"/>
        </w:rPr>
        <w:t xml:space="preserve">  </w:t>
      </w:r>
      <w:r w:rsidRPr="00985630">
        <w:rPr>
          <w:rFonts w:asciiTheme="minorEastAsia" w:eastAsiaTheme="minorEastAsia" w:hAnsiTheme="minorEastAsia"/>
          <w:color w:val="000000"/>
          <w:sz w:val="28"/>
          <w:szCs w:val="28"/>
        </w:rPr>
        <w:t>第六十六条   中国人民解放军和中国人民武装警察部队有关部门开展监察工作，可以适用本法的有关规定。</w:t>
      </w:r>
    </w:p>
    <w:p w:rsidR="00985630" w:rsidRPr="00985630" w:rsidRDefault="00985630" w:rsidP="00985630">
      <w:pPr>
        <w:pStyle w:val="a5"/>
        <w:shd w:val="clear" w:color="auto" w:fill="FFFFFF"/>
        <w:spacing w:before="0" w:beforeAutospacing="0" w:after="0" w:afterAutospacing="0" w:line="480" w:lineRule="atLeast"/>
        <w:rPr>
          <w:rFonts w:asciiTheme="minorEastAsia" w:eastAsiaTheme="minorEastAsia" w:hAnsiTheme="minorEastAsia"/>
          <w:color w:val="000000"/>
          <w:sz w:val="28"/>
          <w:szCs w:val="28"/>
        </w:rPr>
      </w:pPr>
      <w:r w:rsidRPr="00985630">
        <w:rPr>
          <w:rFonts w:asciiTheme="minorEastAsia" w:eastAsiaTheme="minorEastAsia" w:hAnsiTheme="minorEastAsia"/>
          <w:color w:val="000000"/>
          <w:sz w:val="28"/>
          <w:szCs w:val="28"/>
        </w:rPr>
        <w:t xml:space="preserve">　　第六十七条   本法自 年 月 日起施行。《中华人民共和国行政监察法》同时废止。</w:t>
      </w:r>
    </w:p>
    <w:p w:rsidR="00155D4E" w:rsidRPr="00985630" w:rsidRDefault="00155D4E" w:rsidP="00985630">
      <w:pPr>
        <w:pStyle w:val="a5"/>
        <w:shd w:val="clear" w:color="auto" w:fill="FFFFFF"/>
        <w:spacing w:before="0" w:beforeAutospacing="0" w:after="0" w:afterAutospacing="0" w:line="480" w:lineRule="atLeast"/>
        <w:rPr>
          <w:rFonts w:asciiTheme="minorEastAsia" w:eastAsiaTheme="minorEastAsia" w:hAnsiTheme="minorEastAsia"/>
          <w:color w:val="000000"/>
          <w:sz w:val="28"/>
          <w:szCs w:val="28"/>
        </w:rPr>
      </w:pPr>
    </w:p>
    <w:sectPr w:rsidR="00155D4E" w:rsidRPr="00985630" w:rsidSect="00155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BB" w:rsidRDefault="005B54BB" w:rsidP="00985630">
      <w:r>
        <w:separator/>
      </w:r>
    </w:p>
  </w:endnote>
  <w:endnote w:type="continuationSeparator" w:id="0">
    <w:p w:rsidR="005B54BB" w:rsidRDefault="005B54BB" w:rsidP="00985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BB" w:rsidRDefault="005B54BB" w:rsidP="00985630">
      <w:r>
        <w:separator/>
      </w:r>
    </w:p>
  </w:footnote>
  <w:footnote w:type="continuationSeparator" w:id="0">
    <w:p w:rsidR="005B54BB" w:rsidRDefault="005B54BB" w:rsidP="00985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630"/>
    <w:rsid w:val="00155D4E"/>
    <w:rsid w:val="005B54BB"/>
    <w:rsid w:val="00985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4E"/>
    <w:pPr>
      <w:widowControl w:val="0"/>
      <w:jc w:val="both"/>
    </w:pPr>
  </w:style>
  <w:style w:type="paragraph" w:styleId="1">
    <w:name w:val="heading 1"/>
    <w:basedOn w:val="a"/>
    <w:link w:val="1Char"/>
    <w:uiPriority w:val="9"/>
    <w:qFormat/>
    <w:rsid w:val="009856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630"/>
    <w:rPr>
      <w:sz w:val="18"/>
      <w:szCs w:val="18"/>
    </w:rPr>
  </w:style>
  <w:style w:type="paragraph" w:styleId="a4">
    <w:name w:val="footer"/>
    <w:basedOn w:val="a"/>
    <w:link w:val="Char0"/>
    <w:uiPriority w:val="99"/>
    <w:semiHidden/>
    <w:unhideWhenUsed/>
    <w:rsid w:val="009856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630"/>
    <w:rPr>
      <w:sz w:val="18"/>
      <w:szCs w:val="18"/>
    </w:rPr>
  </w:style>
  <w:style w:type="paragraph" w:styleId="a5">
    <w:name w:val="Normal (Web)"/>
    <w:basedOn w:val="a"/>
    <w:uiPriority w:val="99"/>
    <w:semiHidden/>
    <w:unhideWhenUsed/>
    <w:rsid w:val="0098563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85630"/>
    <w:rPr>
      <w:color w:val="0000FF"/>
      <w:u w:val="single"/>
    </w:rPr>
  </w:style>
  <w:style w:type="character" w:customStyle="1" w:styleId="1Char">
    <w:name w:val="标题 1 Char"/>
    <w:basedOn w:val="a0"/>
    <w:link w:val="1"/>
    <w:uiPriority w:val="9"/>
    <w:rsid w:val="00985630"/>
    <w:rPr>
      <w:rFonts w:ascii="宋体" w:eastAsia="宋体" w:hAnsi="宋体" w:cs="宋体"/>
      <w:b/>
      <w:bCs/>
      <w:kern w:val="36"/>
      <w:sz w:val="48"/>
      <w:szCs w:val="48"/>
    </w:rPr>
  </w:style>
  <w:style w:type="character" w:styleId="a7">
    <w:name w:val="Strong"/>
    <w:basedOn w:val="a0"/>
    <w:uiPriority w:val="22"/>
    <w:qFormat/>
    <w:rsid w:val="00985630"/>
    <w:rPr>
      <w:b/>
      <w:bCs/>
    </w:rPr>
  </w:style>
  <w:style w:type="character" w:customStyle="1" w:styleId="apple-converted-space">
    <w:name w:val="apple-converted-space"/>
    <w:basedOn w:val="a0"/>
    <w:rsid w:val="00985630"/>
  </w:style>
</w:styles>
</file>

<file path=word/webSettings.xml><?xml version="1.0" encoding="utf-8"?>
<w:webSettings xmlns:r="http://schemas.openxmlformats.org/officeDocument/2006/relationships" xmlns:w="http://schemas.openxmlformats.org/wordprocessingml/2006/main">
  <w:divs>
    <w:div w:id="5601654">
      <w:bodyDiv w:val="1"/>
      <w:marLeft w:val="0"/>
      <w:marRight w:val="0"/>
      <w:marTop w:val="0"/>
      <w:marBottom w:val="0"/>
      <w:divBdr>
        <w:top w:val="none" w:sz="0" w:space="0" w:color="auto"/>
        <w:left w:val="none" w:sz="0" w:space="0" w:color="auto"/>
        <w:bottom w:val="none" w:sz="0" w:space="0" w:color="auto"/>
        <w:right w:val="none" w:sz="0" w:space="0" w:color="auto"/>
      </w:divBdr>
    </w:div>
    <w:div w:id="201677999">
      <w:bodyDiv w:val="1"/>
      <w:marLeft w:val="0"/>
      <w:marRight w:val="0"/>
      <w:marTop w:val="0"/>
      <w:marBottom w:val="0"/>
      <w:divBdr>
        <w:top w:val="none" w:sz="0" w:space="0" w:color="auto"/>
        <w:left w:val="none" w:sz="0" w:space="0" w:color="auto"/>
        <w:bottom w:val="none" w:sz="0" w:space="0" w:color="auto"/>
        <w:right w:val="none" w:sz="0" w:space="0" w:color="auto"/>
      </w:divBdr>
    </w:div>
    <w:div w:id="426581136">
      <w:bodyDiv w:val="1"/>
      <w:marLeft w:val="0"/>
      <w:marRight w:val="0"/>
      <w:marTop w:val="0"/>
      <w:marBottom w:val="0"/>
      <w:divBdr>
        <w:top w:val="none" w:sz="0" w:space="0" w:color="auto"/>
        <w:left w:val="none" w:sz="0" w:space="0" w:color="auto"/>
        <w:bottom w:val="none" w:sz="0" w:space="0" w:color="auto"/>
        <w:right w:val="none" w:sz="0" w:space="0" w:color="auto"/>
      </w:divBdr>
    </w:div>
    <w:div w:id="12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j.bendibao.com/z/shiy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1380</Words>
  <Characters>7868</Characters>
  <Application>Microsoft Office Word</Application>
  <DocSecurity>0</DocSecurity>
  <Lines>65</Lines>
  <Paragraphs>18</Paragraphs>
  <ScaleCrop>false</ScaleCrop>
  <Company>Microsoft</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2018-04-25T07:41:00Z</dcterms:created>
  <dcterms:modified xsi:type="dcterms:W3CDTF">2018-04-25T07:49:00Z</dcterms:modified>
</cp:coreProperties>
</file>